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D0765" w14:textId="66A68FEB" w:rsidR="00185B90" w:rsidRPr="00E13633" w:rsidRDefault="00185B90" w:rsidP="00185B90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 w:rsidRPr="00E13633">
        <w:rPr>
          <w:rFonts w:ascii="Arial" w:hAnsi="Arial" w:cs="Arial"/>
        </w:rPr>
        <w:t xml:space="preserve"> </w:t>
      </w:r>
      <w:r w:rsidRPr="00E13633">
        <w:rPr>
          <w:rFonts w:ascii="Arial" w:hAnsi="Arial" w:cs="Arial"/>
          <w:b/>
          <w:sz w:val="24"/>
          <w:szCs w:val="24"/>
        </w:rPr>
        <w:t>104bis-e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</w:r>
      <w:r w:rsidR="00105A37" w:rsidRPr="00105A37">
        <w:rPr>
          <w:rFonts w:ascii="Arial" w:hAnsi="Arial" w:cs="Arial"/>
          <w:b/>
          <w:sz w:val="24"/>
          <w:szCs w:val="24"/>
        </w:rPr>
        <w:t>R4-2216415</w:t>
      </w:r>
    </w:p>
    <w:p w14:paraId="6DE19B75" w14:textId="77777777" w:rsidR="00185B90" w:rsidRPr="00E13633" w:rsidRDefault="00185B90" w:rsidP="00185B9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Electronic Meeting, October 10 – October 19, 2022</w:t>
      </w:r>
    </w:p>
    <w:p w14:paraId="614DB997" w14:textId="77777777" w:rsidR="009A49A9" w:rsidRPr="00FC4644" w:rsidRDefault="009A49A9" w:rsidP="009A49A9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sv-SE"/>
        </w:rPr>
      </w:pPr>
    </w:p>
    <w:p w14:paraId="7DD5B490" w14:textId="1D4DF365" w:rsidR="009A49A9" w:rsidRPr="00FC4644" w:rsidRDefault="009A49A9" w:rsidP="009A49A9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5B024A">
        <w:rPr>
          <w:rFonts w:ascii="Arial" w:hAnsi="Arial" w:cs="Arial"/>
          <w:bCs/>
          <w:noProof/>
          <w:sz w:val="24"/>
          <w:szCs w:val="24"/>
          <w:lang w:val="sv-SE" w:eastAsia="en-US"/>
        </w:rPr>
        <w:t>6</w:t>
      </w:r>
      <w:r w:rsidR="002D5028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EA7B43">
        <w:rPr>
          <w:rFonts w:ascii="Arial" w:hAnsi="Arial" w:cs="Arial"/>
          <w:bCs/>
          <w:noProof/>
          <w:sz w:val="24"/>
          <w:szCs w:val="24"/>
          <w:lang w:val="sv-SE" w:eastAsia="en-US"/>
        </w:rPr>
        <w:t>5</w:t>
      </w:r>
      <w:r w:rsidR="002D5028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EA7B43">
        <w:rPr>
          <w:rFonts w:ascii="Arial" w:hAnsi="Arial" w:cs="Arial"/>
          <w:bCs/>
          <w:noProof/>
          <w:sz w:val="24"/>
          <w:szCs w:val="24"/>
          <w:lang w:val="sv-SE" w:eastAsia="en-US"/>
        </w:rPr>
        <w:t>2</w:t>
      </w:r>
    </w:p>
    <w:p w14:paraId="0A7CE8EF" w14:textId="77777777" w:rsidR="009A49A9" w:rsidRPr="00CF6EC9" w:rsidRDefault="009A49A9" w:rsidP="009A49A9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7500CC99" w14:textId="74258A35" w:rsidR="009A49A9" w:rsidRPr="00C757FF" w:rsidRDefault="009A49A9" w:rsidP="009A49A9">
      <w:pPr>
        <w:widowControl w:val="0"/>
        <w:spacing w:after="0"/>
        <w:ind w:left="2160" w:hanging="2160"/>
        <w:jc w:val="both"/>
        <w:rPr>
          <w:rFonts w:ascii="Arial" w:hAnsi="Arial"/>
          <w:bCs/>
          <w:noProof/>
          <w:sz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B024A" w:rsidRPr="005B024A">
        <w:rPr>
          <w:rFonts w:ascii="Arial" w:hAnsi="Arial"/>
          <w:bCs/>
          <w:noProof/>
          <w:sz w:val="24"/>
          <w:lang w:val="en-US" w:eastAsia="en-US"/>
        </w:rPr>
        <w:t xml:space="preserve">Discussion on </w:t>
      </w:r>
      <w:r w:rsidR="005B024A">
        <w:rPr>
          <w:rFonts w:ascii="Arial" w:hAnsi="Arial"/>
          <w:bCs/>
          <w:noProof/>
          <w:sz w:val="24"/>
          <w:lang w:val="en-US" w:eastAsia="en-US"/>
        </w:rPr>
        <w:t>t</w:t>
      </w:r>
      <w:r w:rsidR="00C757FF" w:rsidRPr="00C757FF">
        <w:rPr>
          <w:rFonts w:ascii="Arial" w:hAnsi="Arial"/>
          <w:bCs/>
          <w:noProof/>
          <w:sz w:val="24"/>
          <w:lang w:val="en-US" w:eastAsia="en-US"/>
        </w:rPr>
        <w:t xml:space="preserve">est </w:t>
      </w:r>
      <w:r w:rsidR="001556FC" w:rsidRPr="001556FC">
        <w:rPr>
          <w:rFonts w:ascii="Arial" w:hAnsi="Arial"/>
          <w:bCs/>
          <w:noProof/>
          <w:sz w:val="24"/>
          <w:lang w:val="en-US" w:eastAsia="en-US"/>
        </w:rPr>
        <w:t xml:space="preserve">methodology </w:t>
      </w:r>
      <w:r w:rsidR="00C757FF" w:rsidRPr="00C757FF">
        <w:rPr>
          <w:rFonts w:ascii="Arial" w:hAnsi="Arial"/>
          <w:bCs/>
          <w:noProof/>
          <w:sz w:val="24"/>
          <w:lang w:val="en-US" w:eastAsia="en-US"/>
        </w:rPr>
        <w:t>for FR2 UE with multi-</w:t>
      </w:r>
      <w:r w:rsidR="005B024A">
        <w:rPr>
          <w:rFonts w:ascii="Arial" w:hAnsi="Arial"/>
          <w:bCs/>
          <w:noProof/>
          <w:sz w:val="24"/>
          <w:lang w:val="en-US" w:eastAsia="en-US"/>
        </w:rPr>
        <w:t>Rx</w:t>
      </w:r>
      <w:r w:rsidR="00C757FF" w:rsidRPr="00C757FF">
        <w:rPr>
          <w:rFonts w:ascii="Arial" w:hAnsi="Arial"/>
          <w:bCs/>
          <w:noProof/>
          <w:sz w:val="24"/>
          <w:lang w:val="en-US" w:eastAsia="en-US"/>
        </w:rPr>
        <w:t xml:space="preserve"> </w:t>
      </w:r>
    </w:p>
    <w:bookmarkEnd w:id="2"/>
    <w:p w14:paraId="35FC26AB" w14:textId="4DE5F701" w:rsidR="003C76F6" w:rsidRPr="00BE164F" w:rsidRDefault="009A49A9" w:rsidP="00BE164F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31B4A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B1DF828" w14:textId="5D109C1A" w:rsidR="00757006" w:rsidRDefault="00131B4A" w:rsidP="00757006">
      <w:pPr>
        <w:pStyle w:val="Heading1"/>
      </w:pPr>
      <w:r>
        <w:t>1</w:t>
      </w:r>
      <w:r w:rsidR="006014CE">
        <w:t xml:space="preserve"> </w:t>
      </w:r>
      <w:r w:rsidRPr="004D3578">
        <w:t>Introduction</w:t>
      </w:r>
      <w:r>
        <w:t xml:space="preserve"> </w:t>
      </w:r>
    </w:p>
    <w:p w14:paraId="72D151E6" w14:textId="32312C47" w:rsidR="00555676" w:rsidRDefault="002D46D6" w:rsidP="00C52CD9">
      <w:pPr>
        <w:jc w:val="both"/>
      </w:pPr>
      <w:r>
        <w:t>In RAN4#104bis-e, the test methodology for UE RF, RRM and</w:t>
      </w:r>
      <w:r w:rsidR="001204EC">
        <w:t xml:space="preserve"> Demodulation were discussed</w:t>
      </w:r>
      <w:r w:rsidR="00CA3F5F">
        <w:t xml:space="preserve"> and</w:t>
      </w:r>
      <w:r w:rsidR="001204EC">
        <w:t xml:space="preserve"> </w:t>
      </w:r>
      <w:r w:rsidR="00CA3F5F">
        <w:t>t</w:t>
      </w:r>
      <w:r w:rsidR="001204EC">
        <w:t xml:space="preserve">he WF on </w:t>
      </w:r>
      <w:r w:rsidR="00A10FB1" w:rsidRPr="00A10FB1">
        <w:t>NR FR2 OTA testing enhancements</w:t>
      </w:r>
      <w:r w:rsidR="00A10FB1">
        <w:t xml:space="preserve"> were approved in </w:t>
      </w:r>
      <w:r w:rsidR="00C52CD9">
        <w:t xml:space="preserve">[2]. </w:t>
      </w:r>
      <w:r w:rsidR="00555676">
        <w:t xml:space="preserve">In this paper, we will provide our </w:t>
      </w:r>
      <w:r w:rsidR="00C52CD9">
        <w:t>views</w:t>
      </w:r>
      <w:r w:rsidR="00555676">
        <w:t xml:space="preserve"> </w:t>
      </w:r>
      <w:r w:rsidR="00C52CD9">
        <w:t>on</w:t>
      </w:r>
      <w:r w:rsidR="00555676">
        <w:t xml:space="preserve"> </w:t>
      </w:r>
      <w:r w:rsidR="008A1484">
        <w:t>test methodology for FR2 UE with multi-</w:t>
      </w:r>
      <w:r w:rsidR="00C52CD9">
        <w:t>Rx</w:t>
      </w:r>
      <w:r w:rsidR="008A1484">
        <w:t>.</w:t>
      </w:r>
    </w:p>
    <w:p w14:paraId="10765819" w14:textId="7E96DF12" w:rsidR="005A63A5" w:rsidRDefault="0033158E" w:rsidP="007E22EE">
      <w:pPr>
        <w:pStyle w:val="Heading1"/>
      </w:pPr>
      <w:r>
        <w:t>2</w:t>
      </w:r>
      <w:r w:rsidR="006014CE">
        <w:t xml:space="preserve"> </w:t>
      </w:r>
      <w:r w:rsidR="00555676">
        <w:t>Discussion</w:t>
      </w:r>
      <w:r>
        <w:t xml:space="preserve"> </w:t>
      </w:r>
    </w:p>
    <w:p w14:paraId="66387793" w14:textId="06B39BB7" w:rsidR="00C52CD9" w:rsidRDefault="00370723" w:rsidP="00136E9B">
      <w:pPr>
        <w:pStyle w:val="Heading2"/>
        <w:spacing w:after="120"/>
        <w:rPr>
          <w:rFonts w:ascii="Arial" w:hAnsi="Arial" w:cs="Arial"/>
          <w:color w:val="auto"/>
        </w:rPr>
      </w:pPr>
      <w:r w:rsidRPr="00624F56">
        <w:rPr>
          <w:rFonts w:ascii="Arial" w:hAnsi="Arial" w:cs="Arial"/>
          <w:color w:val="auto"/>
        </w:rPr>
        <w:t xml:space="preserve">2.1 </w:t>
      </w:r>
      <w:r w:rsidR="00825FA6">
        <w:rPr>
          <w:rFonts w:ascii="Arial" w:hAnsi="Arial" w:cs="Arial"/>
          <w:color w:val="auto"/>
        </w:rPr>
        <w:t>Full</w:t>
      </w:r>
      <w:r w:rsidR="00F80DA5">
        <w:rPr>
          <w:rFonts w:ascii="Arial" w:hAnsi="Arial" w:cs="Arial"/>
          <w:color w:val="auto"/>
        </w:rPr>
        <w:t xml:space="preserve"> </w:t>
      </w:r>
      <w:r w:rsidR="00152E82">
        <w:rPr>
          <w:rFonts w:ascii="Arial" w:hAnsi="Arial" w:cs="Arial"/>
          <w:color w:val="auto"/>
        </w:rPr>
        <w:t xml:space="preserve">degree of </w:t>
      </w:r>
      <w:r w:rsidR="005B1070">
        <w:rPr>
          <w:rFonts w:ascii="Arial" w:hAnsi="Arial" w:cs="Arial"/>
          <w:color w:val="auto"/>
        </w:rPr>
        <w:t xml:space="preserve">rotation </w:t>
      </w:r>
      <w:r w:rsidR="000B43D3">
        <w:rPr>
          <w:rFonts w:ascii="Arial" w:hAnsi="Arial" w:cs="Arial"/>
          <w:color w:val="auto"/>
        </w:rPr>
        <w:t xml:space="preserve">freedom </w:t>
      </w:r>
      <w:r w:rsidR="00263065">
        <w:rPr>
          <w:rFonts w:ascii="Arial" w:hAnsi="Arial" w:cs="Arial"/>
          <w:color w:val="auto"/>
        </w:rPr>
        <w:t>for 2AoAs</w:t>
      </w:r>
    </w:p>
    <w:p w14:paraId="33695FAC" w14:textId="2CC5E57C" w:rsidR="00657E38" w:rsidRDefault="00D84017" w:rsidP="00AB7D52">
      <w:pPr>
        <w:jc w:val="both"/>
        <w:rPr>
          <w:rFonts w:eastAsiaTheme="minorEastAsia"/>
          <w:lang w:eastAsia="zh-CN"/>
        </w:rPr>
      </w:pPr>
      <w:r>
        <w:t xml:space="preserve">When </w:t>
      </w:r>
      <w:r w:rsidR="0069352C">
        <w:t xml:space="preserve">the </w:t>
      </w:r>
      <w:r>
        <w:t xml:space="preserve">workplan was discussed, it was agreed </w:t>
      </w:r>
      <w:r w:rsidR="002A236A">
        <w:t xml:space="preserve">that RAN4 to further </w:t>
      </w:r>
      <w:r w:rsidR="00951CE8">
        <w:t xml:space="preserve">discuss </w:t>
      </w:r>
      <w:r w:rsidR="00B7573E">
        <w:t xml:space="preserve">the feasibility </w:t>
      </w:r>
      <w:r w:rsidR="00D04DA0" w:rsidRPr="00D04DA0">
        <w:t>of supporting the full degree of rotation freedom with 2AoA and check the status by RAN4 #106 meeting</w:t>
      </w:r>
      <w:r w:rsidR="00D04DA0">
        <w:t xml:space="preserve">. </w:t>
      </w:r>
      <w:r w:rsidR="001229FC">
        <w:rPr>
          <w:rFonts w:eastAsiaTheme="minorEastAsia" w:hint="eastAsia"/>
          <w:lang w:eastAsia="zh-CN"/>
        </w:rPr>
        <w:t>B</w:t>
      </w:r>
      <w:r w:rsidR="001229FC">
        <w:rPr>
          <w:rFonts w:eastAsiaTheme="minorEastAsia"/>
          <w:lang w:eastAsia="zh-CN"/>
        </w:rPr>
        <w:t xml:space="preserve">elow we will </w:t>
      </w:r>
      <w:proofErr w:type="spellStart"/>
      <w:r w:rsidR="001229FC">
        <w:rPr>
          <w:rFonts w:eastAsiaTheme="minorEastAsia"/>
          <w:lang w:eastAsia="zh-CN"/>
        </w:rPr>
        <w:t>analyze</w:t>
      </w:r>
      <w:proofErr w:type="spellEnd"/>
      <w:r w:rsidR="001229FC">
        <w:rPr>
          <w:rFonts w:eastAsiaTheme="minorEastAsia"/>
          <w:lang w:eastAsia="zh-CN"/>
        </w:rPr>
        <w:t xml:space="preserve"> the benefits of supporting full degree of rotation freedom for 2AoAs in multi-Rx testing.</w:t>
      </w:r>
    </w:p>
    <w:p w14:paraId="5C2B33C6" w14:textId="2CD339F6" w:rsidR="001229FC" w:rsidRDefault="001229FC" w:rsidP="00AB7D5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UE RF testing perspective, </w:t>
      </w:r>
      <w:r w:rsidR="00F4010B">
        <w:rPr>
          <w:rFonts w:eastAsiaTheme="minorEastAsia"/>
          <w:lang w:eastAsia="zh-CN"/>
        </w:rPr>
        <w:t xml:space="preserve">even though the side condition of selecting DL </w:t>
      </w:r>
      <w:proofErr w:type="spellStart"/>
      <w:r w:rsidR="00F4010B">
        <w:rPr>
          <w:rFonts w:eastAsiaTheme="minorEastAsia"/>
          <w:lang w:eastAsia="zh-CN"/>
        </w:rPr>
        <w:t>A</w:t>
      </w:r>
      <w:r w:rsidR="00F4010B">
        <w:rPr>
          <w:rFonts w:eastAsiaTheme="minorEastAsia" w:hint="eastAsia"/>
          <w:lang w:eastAsia="zh-CN"/>
        </w:rPr>
        <w:t>oA</w:t>
      </w:r>
      <w:r w:rsidR="00F4010B">
        <w:rPr>
          <w:rFonts w:eastAsiaTheme="minorEastAsia"/>
          <w:lang w:eastAsia="zh-CN"/>
        </w:rPr>
        <w:t>s</w:t>
      </w:r>
      <w:proofErr w:type="spellEnd"/>
      <w:r w:rsidR="00F4010B">
        <w:rPr>
          <w:rFonts w:eastAsiaTheme="minorEastAsia"/>
          <w:lang w:eastAsia="zh-CN"/>
        </w:rPr>
        <w:t xml:space="preserve"> pairs are still under discussion in core requirements, </w:t>
      </w:r>
      <w:r w:rsidR="00F10F2D">
        <w:rPr>
          <w:rFonts w:eastAsiaTheme="minorEastAsia"/>
          <w:lang w:eastAsia="zh-CN"/>
        </w:rPr>
        <w:t xml:space="preserve">independently controlling the 2AoAs </w:t>
      </w:r>
      <w:r w:rsidR="000E5D11">
        <w:rPr>
          <w:rFonts w:eastAsiaTheme="minorEastAsia"/>
          <w:lang w:eastAsia="zh-CN"/>
        </w:rPr>
        <w:t xml:space="preserve">with full degree </w:t>
      </w:r>
      <w:r w:rsidR="001E10A2">
        <w:rPr>
          <w:rFonts w:eastAsiaTheme="minorEastAsia"/>
          <w:lang w:eastAsia="zh-CN"/>
        </w:rPr>
        <w:t xml:space="preserve">will help to </w:t>
      </w:r>
      <w:r w:rsidR="00945EC0">
        <w:rPr>
          <w:rFonts w:eastAsiaTheme="minorEastAsia"/>
          <w:lang w:eastAsia="zh-CN"/>
        </w:rPr>
        <w:t>verify</w:t>
      </w:r>
      <w:r w:rsidR="001E10A2">
        <w:rPr>
          <w:rFonts w:eastAsiaTheme="minorEastAsia"/>
          <w:lang w:eastAsia="zh-CN"/>
        </w:rPr>
        <w:t xml:space="preserve"> the </w:t>
      </w:r>
      <w:r w:rsidR="0040782A">
        <w:rPr>
          <w:rFonts w:eastAsiaTheme="minorEastAsia"/>
          <w:lang w:eastAsia="zh-CN"/>
        </w:rPr>
        <w:t xml:space="preserve">UE RF requirements </w:t>
      </w:r>
      <w:r w:rsidR="00B2081C">
        <w:rPr>
          <w:rFonts w:eastAsiaTheme="minorEastAsia"/>
          <w:lang w:eastAsia="zh-CN"/>
        </w:rPr>
        <w:t xml:space="preserve">without </w:t>
      </w:r>
      <w:r w:rsidR="00AC3B51">
        <w:rPr>
          <w:rFonts w:eastAsiaTheme="minorEastAsia"/>
          <w:lang w:eastAsia="zh-CN"/>
        </w:rPr>
        <w:t>restriction.</w:t>
      </w:r>
      <w:r w:rsidR="00945EC0">
        <w:rPr>
          <w:rFonts w:eastAsiaTheme="minorEastAsia"/>
          <w:lang w:eastAsia="zh-CN"/>
        </w:rPr>
        <w:t xml:space="preserve"> To support full degree of rotation freedom for 2AoAs, several options were discussed in last meeting</w:t>
      </w:r>
      <w:r w:rsidR="00115FCC">
        <w:rPr>
          <w:rFonts w:eastAsiaTheme="minorEastAsia"/>
          <w:lang w:eastAsia="zh-CN"/>
        </w:rPr>
        <w:t xml:space="preserve">. </w:t>
      </w:r>
      <w:r w:rsidR="00CC682D">
        <w:rPr>
          <w:rFonts w:eastAsiaTheme="minorEastAsia"/>
          <w:lang w:eastAsia="zh-CN"/>
        </w:rPr>
        <w:t xml:space="preserve">The following </w:t>
      </w:r>
      <w:r w:rsidR="00C84583">
        <w:rPr>
          <w:rFonts w:eastAsiaTheme="minorEastAsia"/>
          <w:lang w:eastAsia="zh-CN"/>
        </w:rPr>
        <w:t xml:space="preserve">two </w:t>
      </w:r>
      <w:r w:rsidR="00CC682D">
        <w:rPr>
          <w:rFonts w:eastAsiaTheme="minorEastAsia"/>
          <w:lang w:eastAsia="zh-CN"/>
        </w:rPr>
        <w:t xml:space="preserve">options which are enhanced </w:t>
      </w:r>
      <w:r w:rsidR="00A94A68">
        <w:rPr>
          <w:rFonts w:eastAsiaTheme="minorEastAsia"/>
          <w:lang w:eastAsia="zh-CN"/>
        </w:rPr>
        <w:t>based on IFF can be considered as the starting point to further investigate the feasibility.</w:t>
      </w:r>
    </w:p>
    <w:p w14:paraId="7F456242" w14:textId="76DCEFB0" w:rsidR="00A94A68" w:rsidRDefault="00CE5E88" w:rsidP="006A6EC1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14E436F7" wp14:editId="3FD1F38B">
            <wp:extent cx="4804117" cy="2684865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8297" cy="2687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C0FF7" w14:textId="36717BCF" w:rsidR="006A6EC1" w:rsidRDefault="006A6EC1" w:rsidP="006A6EC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1: </w:t>
      </w:r>
      <w:r w:rsidR="002E2058">
        <w:rPr>
          <w:rFonts w:eastAsiaTheme="minorEastAsia"/>
          <w:lang w:eastAsia="zh-CN"/>
        </w:rPr>
        <w:t xml:space="preserve">Example of support full </w:t>
      </w:r>
      <w:r w:rsidR="00AB564E">
        <w:rPr>
          <w:rFonts w:eastAsiaTheme="minorEastAsia"/>
          <w:lang w:eastAsia="zh-CN"/>
        </w:rPr>
        <w:t>degree of rotation</w:t>
      </w:r>
      <w:r w:rsidR="007216D6">
        <w:rPr>
          <w:rFonts w:eastAsiaTheme="minorEastAsia"/>
          <w:lang w:eastAsia="zh-CN"/>
        </w:rPr>
        <w:t xml:space="preserve"> of 2AoAs</w:t>
      </w:r>
      <w:r w:rsidR="00AB564E">
        <w:rPr>
          <w:rFonts w:eastAsiaTheme="minorEastAsia"/>
          <w:lang w:eastAsia="zh-CN"/>
        </w:rPr>
        <w:t xml:space="preserve">: </w:t>
      </w:r>
      <w:r w:rsidRPr="006A6EC1">
        <w:rPr>
          <w:rFonts w:eastAsiaTheme="minorEastAsia"/>
          <w:lang w:eastAsia="zh-CN"/>
        </w:rPr>
        <w:t>IFF+ rotating UE and anchor probe as a whole</w:t>
      </w:r>
      <w:r w:rsidR="00281930">
        <w:rPr>
          <w:rFonts w:eastAsiaTheme="minorEastAsia"/>
          <w:lang w:eastAsia="zh-CN"/>
        </w:rPr>
        <w:t xml:space="preserve"> [</w:t>
      </w:r>
      <w:r w:rsidR="00C84583">
        <w:rPr>
          <w:rFonts w:eastAsiaTheme="minorEastAsia"/>
          <w:lang w:eastAsia="zh-CN"/>
        </w:rPr>
        <w:t>2</w:t>
      </w:r>
      <w:r w:rsidR="00281930">
        <w:rPr>
          <w:rFonts w:eastAsiaTheme="minorEastAsia"/>
          <w:lang w:eastAsia="zh-CN"/>
        </w:rPr>
        <w:t>]</w:t>
      </w:r>
    </w:p>
    <w:p w14:paraId="789FA8F9" w14:textId="202246C1" w:rsidR="002E2058" w:rsidRDefault="002E2058" w:rsidP="006A6EC1">
      <w:pPr>
        <w:jc w:val="center"/>
        <w:rPr>
          <w:rFonts w:eastAsiaTheme="minorEastAsia"/>
          <w:lang w:eastAsia="zh-CN"/>
        </w:rPr>
      </w:pPr>
    </w:p>
    <w:p w14:paraId="5E011BF9" w14:textId="231FEFBF" w:rsidR="002E2058" w:rsidRDefault="002E2058" w:rsidP="006A6EC1">
      <w:pPr>
        <w:jc w:val="center"/>
        <w:rPr>
          <w:rFonts w:eastAsiaTheme="minorEastAsia"/>
          <w:lang w:eastAsia="zh-CN"/>
        </w:rPr>
      </w:pPr>
      <w:r w:rsidRPr="002E2058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301A6C8C" wp14:editId="00C3144D">
            <wp:extent cx="2858975" cy="1785267"/>
            <wp:effectExtent l="0" t="0" r="0" b="5715"/>
            <wp:docPr id="7" name="図 1" descr="ダイアグラム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A2EF1C28-EAA6-4F41-8D02-6FEED5DBDBB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1" descr="ダイアグラム&#10;&#10;自動的に生成された説明">
                      <a:extLst>
                        <a:ext uri="{FF2B5EF4-FFF2-40B4-BE49-F238E27FC236}">
                          <a16:creationId xmlns:a16="http://schemas.microsoft.com/office/drawing/2014/main" id="{A2EF1C28-EAA6-4F41-8D02-6FEED5DBDB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975" cy="1785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55951" w14:textId="00319208" w:rsidR="00AB564E" w:rsidRPr="00AB564E" w:rsidRDefault="00AB564E" w:rsidP="00AB564E">
      <w:pPr>
        <w:jc w:val="center"/>
        <w:rPr>
          <w:rFonts w:eastAsiaTheme="minorEastAsia"/>
          <w:lang w:val="en-US" w:eastAsia="zh-CN"/>
        </w:rPr>
      </w:pPr>
      <w:r w:rsidRPr="00AB564E">
        <w:rPr>
          <w:rFonts w:eastAsiaTheme="minorEastAsia"/>
          <w:lang w:eastAsia="zh-CN"/>
        </w:rPr>
        <w:t xml:space="preserve">Figure 2: </w:t>
      </w:r>
      <w:r>
        <w:rPr>
          <w:rFonts w:eastAsiaTheme="minorEastAsia"/>
          <w:lang w:eastAsia="zh-CN"/>
        </w:rPr>
        <w:t>Example of support full degree of rotation</w:t>
      </w:r>
      <w:r w:rsidR="007216D6">
        <w:rPr>
          <w:rFonts w:eastAsiaTheme="minorEastAsia"/>
          <w:lang w:eastAsia="zh-CN"/>
        </w:rPr>
        <w:t xml:space="preserve"> of 2AoAs</w:t>
      </w:r>
      <w:r>
        <w:rPr>
          <w:rFonts w:eastAsiaTheme="minorEastAsia"/>
          <w:lang w:eastAsia="zh-CN"/>
        </w:rPr>
        <w:t xml:space="preserve">: </w:t>
      </w:r>
      <w:r w:rsidRPr="00AB564E">
        <w:rPr>
          <w:rFonts w:eastAsiaTheme="minorEastAsia"/>
          <w:lang w:eastAsia="zh-CN"/>
        </w:rPr>
        <w:t xml:space="preserve">IFF+DFF, DFF antennae as the second </w:t>
      </w:r>
      <w:proofErr w:type="spellStart"/>
      <w:r w:rsidRPr="00AB564E">
        <w:rPr>
          <w:rFonts w:eastAsiaTheme="minorEastAsia"/>
          <w:lang w:eastAsia="zh-CN"/>
        </w:rPr>
        <w:t>AoA</w:t>
      </w:r>
      <w:proofErr w:type="spellEnd"/>
      <w:r w:rsidRPr="00AB564E">
        <w:rPr>
          <w:rFonts w:eastAsiaTheme="minorEastAsia"/>
          <w:lang w:eastAsia="zh-CN"/>
        </w:rPr>
        <w:t xml:space="preserve"> NR</w:t>
      </w:r>
      <w:r>
        <w:rPr>
          <w:rFonts w:eastAsiaTheme="minorEastAsia"/>
          <w:lang w:eastAsia="zh-CN"/>
        </w:rPr>
        <w:t xml:space="preserve"> [</w:t>
      </w:r>
      <w:r w:rsidR="00C84583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]</w:t>
      </w:r>
    </w:p>
    <w:p w14:paraId="1B3D408A" w14:textId="29706675" w:rsidR="00AB564E" w:rsidRDefault="0099226B" w:rsidP="00700FB8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From RRM testing perspective, </w:t>
      </w:r>
      <w:r w:rsidR="0059527B">
        <w:rPr>
          <w:rFonts w:eastAsiaTheme="minorEastAsia"/>
          <w:lang w:val="en-US" w:eastAsia="zh-CN"/>
        </w:rPr>
        <w:t xml:space="preserve">as of now, </w:t>
      </w:r>
      <w:r>
        <w:rPr>
          <w:rFonts w:eastAsiaTheme="minorEastAsia"/>
          <w:lang w:val="en-US" w:eastAsia="zh-CN"/>
        </w:rPr>
        <w:t xml:space="preserve">it is not clear on how to define the RRM requirements for multi-Rx UE. </w:t>
      </w:r>
      <w:r w:rsidR="00B8626C">
        <w:rPr>
          <w:rFonts w:eastAsiaTheme="minorEastAsia"/>
          <w:lang w:val="en-US" w:eastAsia="zh-CN"/>
        </w:rPr>
        <w:t xml:space="preserve">But the </w:t>
      </w:r>
      <w:r>
        <w:rPr>
          <w:rFonts w:eastAsiaTheme="minorEastAsia"/>
          <w:lang w:val="en-US" w:eastAsia="zh-CN"/>
        </w:rPr>
        <w:t>legacy RRM test setup</w:t>
      </w:r>
      <w:r w:rsidR="00B8626C">
        <w:rPr>
          <w:rFonts w:eastAsiaTheme="minorEastAsia"/>
          <w:lang w:val="en-US" w:eastAsia="zh-CN"/>
        </w:rPr>
        <w:t xml:space="preserve">, </w:t>
      </w:r>
      <w:r w:rsidR="00B8626C" w:rsidRPr="00B8626C">
        <w:rPr>
          <w:rFonts w:eastAsiaTheme="minorEastAsia"/>
          <w:lang w:val="en-US" w:eastAsia="zh-CN"/>
        </w:rPr>
        <w:t xml:space="preserve">i.e., 30°, 60°, 90°, 120°, 150° and 180° angular relationships, might not be proper </w:t>
      </w:r>
      <w:r w:rsidR="003E246C">
        <w:rPr>
          <w:rFonts w:eastAsiaTheme="minorEastAsia"/>
          <w:lang w:val="en-US" w:eastAsia="zh-CN"/>
        </w:rPr>
        <w:t xml:space="preserve">for </w:t>
      </w:r>
      <w:r w:rsidR="00B8626C" w:rsidRPr="00B8626C">
        <w:rPr>
          <w:rFonts w:eastAsiaTheme="minorEastAsia"/>
          <w:lang w:val="en-US" w:eastAsia="zh-CN"/>
        </w:rPr>
        <w:t xml:space="preserve">since more </w:t>
      </w:r>
      <w:proofErr w:type="spellStart"/>
      <w:r w:rsidR="00B8626C" w:rsidRPr="00B8626C">
        <w:rPr>
          <w:rFonts w:eastAsiaTheme="minorEastAsia"/>
          <w:lang w:val="en-US" w:eastAsia="zh-CN"/>
        </w:rPr>
        <w:t>AoAs</w:t>
      </w:r>
      <w:proofErr w:type="spellEnd"/>
      <w:r w:rsidR="00B8626C" w:rsidRPr="00B8626C">
        <w:rPr>
          <w:rFonts w:eastAsiaTheme="minorEastAsia"/>
          <w:lang w:val="en-US" w:eastAsia="zh-CN"/>
        </w:rPr>
        <w:t xml:space="preserve"> pairs need to be considered</w:t>
      </w:r>
      <w:r w:rsidR="00F2704E">
        <w:rPr>
          <w:rFonts w:eastAsiaTheme="minorEastAsia"/>
          <w:lang w:val="en-US" w:eastAsia="zh-CN"/>
        </w:rPr>
        <w:t xml:space="preserve"> to test the UE beam management.</w:t>
      </w:r>
    </w:p>
    <w:p w14:paraId="3444E3EE" w14:textId="551D297F" w:rsidR="003E246C" w:rsidRDefault="003E246C" w:rsidP="00700FB8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From </w:t>
      </w:r>
      <w:r w:rsidR="00605539">
        <w:rPr>
          <w:rFonts w:eastAsiaTheme="minorEastAsia"/>
          <w:lang w:val="en-US" w:eastAsia="zh-CN"/>
        </w:rPr>
        <w:t>d</w:t>
      </w:r>
      <w:r>
        <w:rPr>
          <w:rFonts w:eastAsiaTheme="minorEastAsia"/>
          <w:lang w:val="en-US" w:eastAsia="zh-CN"/>
        </w:rPr>
        <w:t xml:space="preserve">emodulation testing perspective, </w:t>
      </w:r>
      <w:r w:rsidR="00E701BB">
        <w:rPr>
          <w:rFonts w:eastAsiaTheme="minorEastAsia"/>
          <w:lang w:val="en-US" w:eastAsia="zh-CN"/>
        </w:rPr>
        <w:t xml:space="preserve">it was agreed </w:t>
      </w:r>
      <w:r w:rsidR="000F6AD2">
        <w:rPr>
          <w:rFonts w:eastAsiaTheme="minorEastAsia"/>
          <w:lang w:val="en-US" w:eastAsia="zh-CN"/>
        </w:rPr>
        <w:t xml:space="preserve">that </w:t>
      </w:r>
      <w:r w:rsidR="000F6AD2" w:rsidRPr="000F6AD2">
        <w:rPr>
          <w:rFonts w:eastAsiaTheme="minorEastAsia"/>
          <w:lang w:val="en-US" w:eastAsia="zh-CN"/>
        </w:rPr>
        <w:t>the virtual cable approach should be the baseline and only pure baseband performance shall be tested</w:t>
      </w:r>
      <w:r w:rsidR="000F6AD2">
        <w:rPr>
          <w:rFonts w:eastAsiaTheme="minorEastAsia"/>
          <w:lang w:val="en-US" w:eastAsia="zh-CN"/>
        </w:rPr>
        <w:t xml:space="preserve"> [</w:t>
      </w:r>
      <w:r w:rsidR="00C326CC">
        <w:rPr>
          <w:rFonts w:eastAsiaTheme="minorEastAsia"/>
          <w:lang w:val="en-US" w:eastAsia="zh-CN"/>
        </w:rPr>
        <w:t>1</w:t>
      </w:r>
      <w:r w:rsidR="000F6AD2">
        <w:rPr>
          <w:rFonts w:eastAsiaTheme="minorEastAsia"/>
          <w:lang w:val="en-US" w:eastAsia="zh-CN"/>
        </w:rPr>
        <w:t xml:space="preserve">]. </w:t>
      </w:r>
      <w:r w:rsidR="000620CD">
        <w:rPr>
          <w:rFonts w:eastAsiaTheme="minorEastAsia"/>
          <w:lang w:val="en-US" w:eastAsia="zh-CN"/>
        </w:rPr>
        <w:t xml:space="preserve">In theory, </w:t>
      </w:r>
      <w:r w:rsidR="001653A1">
        <w:rPr>
          <w:rFonts w:eastAsiaTheme="minorEastAsia"/>
          <w:lang w:val="en-US" w:eastAsia="zh-CN"/>
        </w:rPr>
        <w:t xml:space="preserve">the OTA channel can be equalized </w:t>
      </w:r>
      <w:r w:rsidR="003068B7">
        <w:rPr>
          <w:rFonts w:eastAsiaTheme="minorEastAsia"/>
          <w:lang w:val="en-US" w:eastAsia="zh-CN"/>
        </w:rPr>
        <w:t xml:space="preserve">whichever the test directions are selected by </w:t>
      </w:r>
      <w:r w:rsidR="001E7E1F">
        <w:rPr>
          <w:rFonts w:eastAsiaTheme="minorEastAsia"/>
          <w:lang w:val="en-US" w:eastAsia="zh-CN"/>
        </w:rPr>
        <w:t>running</w:t>
      </w:r>
      <w:r w:rsidR="001E7E1F" w:rsidRPr="001E7E1F">
        <w:rPr>
          <w:rFonts w:eastAsiaTheme="minorEastAsia"/>
          <w:lang w:val="en-US" w:eastAsia="zh-CN"/>
        </w:rPr>
        <w:t xml:space="preserve"> the procedure </w:t>
      </w:r>
      <w:r w:rsidR="00264FF5">
        <w:rPr>
          <w:rFonts w:eastAsiaTheme="minorEastAsia"/>
          <w:lang w:val="en-US" w:eastAsia="zh-CN"/>
        </w:rPr>
        <w:t>of</w:t>
      </w:r>
      <w:r w:rsidR="001E7E1F" w:rsidRPr="001E7E1F">
        <w:rPr>
          <w:rFonts w:eastAsiaTheme="minorEastAsia"/>
          <w:lang w:val="en-US" w:eastAsia="zh-CN"/>
        </w:rPr>
        <w:t xml:space="preserve"> achiev</w:t>
      </w:r>
      <w:r w:rsidR="00264FF5">
        <w:rPr>
          <w:rFonts w:eastAsiaTheme="minorEastAsia"/>
          <w:lang w:val="en-US" w:eastAsia="zh-CN"/>
        </w:rPr>
        <w:t>ing</w:t>
      </w:r>
      <w:r w:rsidR="001E7E1F" w:rsidRPr="001E7E1F">
        <w:rPr>
          <w:rFonts w:eastAsiaTheme="minorEastAsia"/>
          <w:lang w:val="en-US" w:eastAsia="zh-CN"/>
        </w:rPr>
        <w:t xml:space="preserve"> wireless cable mode isolation</w:t>
      </w:r>
      <w:r w:rsidR="001E7E1F">
        <w:rPr>
          <w:rFonts w:eastAsiaTheme="minorEastAsia"/>
          <w:lang w:val="en-US" w:eastAsia="zh-CN"/>
        </w:rPr>
        <w:t xml:space="preserve">. But it should be noted that, </w:t>
      </w:r>
      <w:r w:rsidR="00D371C6">
        <w:rPr>
          <w:rFonts w:eastAsiaTheme="minorEastAsia"/>
          <w:lang w:val="en-US" w:eastAsia="zh-CN"/>
        </w:rPr>
        <w:t>as we used in legacy demodulation testing, the selected test directions should</w:t>
      </w:r>
      <w:r w:rsidR="003D5D3A">
        <w:rPr>
          <w:rFonts w:eastAsiaTheme="minorEastAsia"/>
          <w:lang w:val="en-US" w:eastAsia="zh-CN"/>
        </w:rPr>
        <w:t xml:space="preserve"> satisfy the REFSENSE requirements otherwise</w:t>
      </w:r>
      <w:r w:rsidR="00700FB8">
        <w:rPr>
          <w:rFonts w:eastAsiaTheme="minorEastAsia"/>
          <w:lang w:val="en-US" w:eastAsia="zh-CN"/>
        </w:rPr>
        <w:t xml:space="preserve"> </w:t>
      </w:r>
      <w:r w:rsidR="00575813">
        <w:rPr>
          <w:rFonts w:eastAsiaTheme="minorEastAsia"/>
          <w:lang w:val="en-US" w:eastAsia="zh-CN"/>
        </w:rPr>
        <w:t xml:space="preserve">testable SNR would be very low. </w:t>
      </w:r>
      <w:r w:rsidR="00575813">
        <w:rPr>
          <w:rFonts w:eastAsiaTheme="minorEastAsia" w:hint="eastAsia"/>
          <w:lang w:val="en-US" w:eastAsia="zh-CN"/>
        </w:rPr>
        <w:t>With</w:t>
      </w:r>
      <w:r w:rsidR="00575813">
        <w:rPr>
          <w:rFonts w:eastAsiaTheme="minorEastAsia"/>
          <w:lang w:val="en-US" w:eastAsia="zh-CN"/>
        </w:rPr>
        <w:t xml:space="preserve"> this, supporting the full</w:t>
      </w:r>
      <w:r w:rsidR="001527E3">
        <w:rPr>
          <w:rFonts w:eastAsiaTheme="minorEastAsia"/>
          <w:lang w:val="en-US" w:eastAsia="zh-CN"/>
        </w:rPr>
        <w:t xml:space="preserve"> degree of rotation is </w:t>
      </w:r>
      <w:r w:rsidR="00264FF5">
        <w:rPr>
          <w:rFonts w:eastAsiaTheme="minorEastAsia"/>
          <w:lang w:val="en-US" w:eastAsia="zh-CN"/>
        </w:rPr>
        <w:t xml:space="preserve">also </w:t>
      </w:r>
      <w:r w:rsidR="00DD355F">
        <w:rPr>
          <w:rFonts w:eastAsiaTheme="minorEastAsia"/>
          <w:lang w:val="en-US" w:eastAsia="zh-CN"/>
        </w:rPr>
        <w:t>important</w:t>
      </w:r>
      <w:r w:rsidR="001527E3">
        <w:rPr>
          <w:rFonts w:eastAsiaTheme="minorEastAsia"/>
          <w:lang w:val="en-US" w:eastAsia="zh-CN"/>
        </w:rPr>
        <w:t xml:space="preserve"> when find</w:t>
      </w:r>
      <w:r w:rsidR="00DD355F">
        <w:rPr>
          <w:rFonts w:eastAsiaTheme="minorEastAsia"/>
          <w:lang w:val="en-US" w:eastAsia="zh-CN"/>
        </w:rPr>
        <w:t>ing</w:t>
      </w:r>
      <w:r w:rsidR="001527E3">
        <w:rPr>
          <w:rFonts w:eastAsiaTheme="minorEastAsia"/>
          <w:lang w:val="en-US" w:eastAsia="zh-CN"/>
        </w:rPr>
        <w:t xml:space="preserve"> the test directions </w:t>
      </w:r>
      <w:r w:rsidR="00DD355F">
        <w:rPr>
          <w:rFonts w:eastAsiaTheme="minorEastAsia"/>
          <w:lang w:val="en-US" w:eastAsia="zh-CN"/>
        </w:rPr>
        <w:t>for</w:t>
      </w:r>
      <w:r w:rsidR="001527E3">
        <w:rPr>
          <w:rFonts w:eastAsiaTheme="minorEastAsia"/>
          <w:lang w:val="en-US" w:eastAsia="zh-CN"/>
        </w:rPr>
        <w:t xml:space="preserve"> demodulation</w:t>
      </w:r>
      <w:r w:rsidR="00DD355F">
        <w:rPr>
          <w:rFonts w:eastAsiaTheme="minorEastAsia"/>
          <w:lang w:val="en-US" w:eastAsia="zh-CN"/>
        </w:rPr>
        <w:t xml:space="preserve"> testing</w:t>
      </w:r>
      <w:r w:rsidR="001527E3">
        <w:rPr>
          <w:rFonts w:eastAsiaTheme="minorEastAsia"/>
          <w:lang w:val="en-US" w:eastAsia="zh-CN"/>
        </w:rPr>
        <w:t>.</w:t>
      </w:r>
    </w:p>
    <w:p w14:paraId="618289C2" w14:textId="0B843EDA" w:rsidR="001527E3" w:rsidRPr="00C7419C" w:rsidRDefault="001527E3" w:rsidP="00700FB8">
      <w:pPr>
        <w:jc w:val="both"/>
        <w:rPr>
          <w:b/>
          <w:bCs/>
        </w:rPr>
      </w:pPr>
      <w:r w:rsidRPr="00C7419C">
        <w:rPr>
          <w:rFonts w:eastAsiaTheme="minorEastAsia"/>
          <w:b/>
          <w:bCs/>
          <w:lang w:val="en-US" w:eastAsia="zh-CN"/>
        </w:rPr>
        <w:t xml:space="preserve">Observation 1: </w:t>
      </w:r>
      <w:r w:rsidR="00C663E1" w:rsidRPr="00C7419C">
        <w:rPr>
          <w:rFonts w:eastAsiaTheme="minorEastAsia"/>
          <w:b/>
          <w:bCs/>
          <w:lang w:val="en-US" w:eastAsia="zh-CN"/>
        </w:rPr>
        <w:t xml:space="preserve">The test setup supporting </w:t>
      </w:r>
      <w:r w:rsidR="00C663E1" w:rsidRPr="00C7419C">
        <w:rPr>
          <w:b/>
          <w:bCs/>
        </w:rPr>
        <w:t>full degree of rotation freedom with 2AoA is beneficial for UE RF, RRM and Demodulation testing for</w:t>
      </w:r>
      <w:r w:rsidR="00F42DA1" w:rsidRPr="00C7419C">
        <w:rPr>
          <w:b/>
          <w:bCs/>
        </w:rPr>
        <w:t xml:space="preserve"> FR2 multi-Rx UE.</w:t>
      </w:r>
    </w:p>
    <w:p w14:paraId="6B6BD815" w14:textId="1047AF89" w:rsidR="00F42DA1" w:rsidRDefault="00F42DA1" w:rsidP="00700FB8">
      <w:pPr>
        <w:jc w:val="both"/>
        <w:rPr>
          <w:b/>
          <w:bCs/>
        </w:rPr>
      </w:pPr>
      <w:r w:rsidRPr="00C7419C">
        <w:rPr>
          <w:b/>
          <w:bCs/>
        </w:rPr>
        <w:t xml:space="preserve">Proposal 1: </w:t>
      </w:r>
      <w:r w:rsidR="001821E3" w:rsidRPr="00C7419C">
        <w:rPr>
          <w:b/>
          <w:bCs/>
        </w:rPr>
        <w:t xml:space="preserve">It is preferred to support full degree of rotation freedom for 2AoAs </w:t>
      </w:r>
      <w:r w:rsidR="00650B05">
        <w:rPr>
          <w:b/>
          <w:bCs/>
        </w:rPr>
        <w:t xml:space="preserve">for Multi-Rx testing </w:t>
      </w:r>
      <w:r w:rsidR="001821E3" w:rsidRPr="00C7419C">
        <w:rPr>
          <w:b/>
          <w:bCs/>
        </w:rPr>
        <w:t xml:space="preserve">which is beneficial for RF, RRM and </w:t>
      </w:r>
      <w:r w:rsidR="00C7419C" w:rsidRPr="00C7419C">
        <w:rPr>
          <w:b/>
          <w:bCs/>
        </w:rPr>
        <w:t xml:space="preserve">Demodulation </w:t>
      </w:r>
      <w:r w:rsidR="001821E3" w:rsidRPr="00C7419C">
        <w:rPr>
          <w:b/>
          <w:bCs/>
        </w:rPr>
        <w:t>testing.</w:t>
      </w:r>
    </w:p>
    <w:p w14:paraId="2057844A" w14:textId="34182302" w:rsidR="00C7419C" w:rsidRDefault="00A95A68" w:rsidP="00700FB8">
      <w:pPr>
        <w:jc w:val="both"/>
        <w:rPr>
          <w:rFonts w:eastAsiaTheme="minorEastAsia"/>
          <w:lang w:eastAsia="zh-CN"/>
        </w:rPr>
      </w:pPr>
      <w:r w:rsidRPr="00A95A68">
        <w:rPr>
          <w:rFonts w:eastAsiaTheme="minorEastAsia"/>
          <w:lang w:val="en-US" w:eastAsia="zh-CN"/>
        </w:rPr>
        <w:t xml:space="preserve">Meanwhile, </w:t>
      </w:r>
      <w:r w:rsidR="0060754F">
        <w:rPr>
          <w:rFonts w:eastAsiaTheme="minorEastAsia"/>
          <w:lang w:eastAsia="zh-CN"/>
        </w:rPr>
        <w:t>in RAN4#104-e</w:t>
      </w:r>
      <w:r w:rsidR="0060754F">
        <w:rPr>
          <w:rFonts w:eastAsiaTheme="minorEastAsia"/>
          <w:lang w:val="en-US" w:eastAsia="zh-CN"/>
        </w:rPr>
        <w:t xml:space="preserve">, </w:t>
      </w:r>
      <w:r w:rsidR="00BE065C">
        <w:rPr>
          <w:rFonts w:eastAsiaTheme="minorEastAsia"/>
          <w:lang w:val="en-US" w:eastAsia="zh-CN"/>
        </w:rPr>
        <w:t>TE vendors</w:t>
      </w:r>
      <w:r w:rsidR="00DE1E8E">
        <w:rPr>
          <w:rFonts w:eastAsiaTheme="minorEastAsia"/>
          <w:lang w:val="en-US" w:eastAsia="zh-CN"/>
        </w:rPr>
        <w:t xml:space="preserve"> </w:t>
      </w:r>
      <w:r w:rsidR="00BE065C">
        <w:rPr>
          <w:rFonts w:eastAsiaTheme="minorEastAsia"/>
          <w:lang w:val="en-US" w:eastAsia="zh-CN"/>
        </w:rPr>
        <w:t>shared</w:t>
      </w:r>
      <w:r w:rsidR="00DE1E8E">
        <w:rPr>
          <w:rFonts w:eastAsiaTheme="minorEastAsia"/>
          <w:lang w:val="en-US" w:eastAsia="zh-CN"/>
        </w:rPr>
        <w:t xml:space="preserve"> </w:t>
      </w:r>
      <w:r w:rsidR="0060754F">
        <w:rPr>
          <w:rFonts w:eastAsiaTheme="minorEastAsia"/>
          <w:lang w:val="en-US" w:eastAsia="zh-CN"/>
        </w:rPr>
        <w:t>the</w:t>
      </w:r>
      <w:r w:rsidR="00BC3317">
        <w:rPr>
          <w:rFonts w:eastAsiaTheme="minorEastAsia"/>
          <w:lang w:val="en-US" w:eastAsia="zh-CN"/>
        </w:rPr>
        <w:t xml:space="preserve"> </w:t>
      </w:r>
      <w:r w:rsidR="00DE1E8E">
        <w:rPr>
          <w:rFonts w:eastAsiaTheme="minorEastAsia"/>
          <w:lang w:val="en-US" w:eastAsia="zh-CN"/>
        </w:rPr>
        <w:t xml:space="preserve">concerns on the high </w:t>
      </w:r>
      <w:r w:rsidR="00BE065C" w:rsidRPr="00BE065C">
        <w:rPr>
          <w:rFonts w:eastAsiaTheme="minorEastAsia"/>
          <w:lang w:eastAsia="zh-CN"/>
        </w:rPr>
        <w:t>complexity</w:t>
      </w:r>
      <w:r w:rsidR="00BE065C">
        <w:rPr>
          <w:rFonts w:eastAsiaTheme="minorEastAsia"/>
          <w:lang w:eastAsia="zh-CN"/>
        </w:rPr>
        <w:t xml:space="preserve">, high cost with supporting a </w:t>
      </w:r>
      <w:r w:rsidR="003F3677">
        <w:rPr>
          <w:rFonts w:eastAsiaTheme="minorEastAsia"/>
          <w:lang w:eastAsia="zh-CN"/>
        </w:rPr>
        <w:t>brand-new</w:t>
      </w:r>
      <w:r w:rsidR="00BE065C">
        <w:rPr>
          <w:rFonts w:eastAsiaTheme="minorEastAsia"/>
          <w:lang w:eastAsia="zh-CN"/>
        </w:rPr>
        <w:t xml:space="preserve"> test system</w:t>
      </w:r>
      <w:r w:rsidR="003F3677">
        <w:rPr>
          <w:rFonts w:eastAsiaTheme="minorEastAsia"/>
          <w:lang w:eastAsia="zh-CN"/>
        </w:rPr>
        <w:t xml:space="preserve">. </w:t>
      </w:r>
      <w:r w:rsidR="00973BF0">
        <w:rPr>
          <w:rFonts w:eastAsiaTheme="minorEastAsia"/>
          <w:lang w:eastAsia="zh-CN"/>
        </w:rPr>
        <w:t xml:space="preserve">It </w:t>
      </w:r>
      <w:r w:rsidR="00E913A9">
        <w:rPr>
          <w:rFonts w:eastAsiaTheme="minorEastAsia"/>
          <w:lang w:eastAsia="zh-CN"/>
        </w:rPr>
        <w:t>is</w:t>
      </w:r>
      <w:r w:rsidR="00973BF0">
        <w:rPr>
          <w:rFonts w:eastAsiaTheme="minorEastAsia"/>
          <w:lang w:eastAsia="zh-CN"/>
        </w:rPr>
        <w:t xml:space="preserve"> expected the test system is </w:t>
      </w:r>
      <w:r w:rsidR="00C31BC8">
        <w:rPr>
          <w:rFonts w:eastAsiaTheme="minorEastAsia"/>
          <w:lang w:eastAsia="zh-CN"/>
        </w:rPr>
        <w:t xml:space="preserve">to use legacy IFF/DFF as the baseline and </w:t>
      </w:r>
      <w:r w:rsidR="00663914">
        <w:rPr>
          <w:rFonts w:eastAsiaTheme="minorEastAsia"/>
          <w:lang w:eastAsia="zh-CN"/>
        </w:rPr>
        <w:t xml:space="preserve">enhance to support the full degree of </w:t>
      </w:r>
      <w:r w:rsidR="00F24A12">
        <w:rPr>
          <w:rFonts w:eastAsiaTheme="minorEastAsia"/>
          <w:lang w:eastAsia="zh-CN"/>
        </w:rPr>
        <w:t xml:space="preserve">rotation freedom </w:t>
      </w:r>
      <w:r w:rsidR="00E913A9">
        <w:rPr>
          <w:rFonts w:eastAsiaTheme="minorEastAsia"/>
          <w:lang w:eastAsia="zh-CN"/>
        </w:rPr>
        <w:t xml:space="preserve">for 2AoAs </w:t>
      </w:r>
      <w:r w:rsidR="00875912">
        <w:rPr>
          <w:rFonts w:eastAsiaTheme="minorEastAsia"/>
          <w:lang w:eastAsia="zh-CN"/>
        </w:rPr>
        <w:t xml:space="preserve">considering the </w:t>
      </w:r>
      <w:r w:rsidR="00F24A12">
        <w:rPr>
          <w:rFonts w:eastAsiaTheme="minorEastAsia"/>
          <w:lang w:eastAsia="zh-CN"/>
        </w:rPr>
        <w:t>complexity, cost</w:t>
      </w:r>
      <w:r w:rsidR="00EF774A">
        <w:rPr>
          <w:rFonts w:eastAsiaTheme="minorEastAsia"/>
          <w:lang w:eastAsia="zh-CN"/>
        </w:rPr>
        <w:t>, testing time, etc</w:t>
      </w:r>
      <w:r w:rsidR="00693009">
        <w:rPr>
          <w:rFonts w:eastAsiaTheme="minorEastAsia"/>
          <w:lang w:eastAsia="zh-CN"/>
        </w:rPr>
        <w:t>.</w:t>
      </w:r>
    </w:p>
    <w:p w14:paraId="6285C398" w14:textId="3D47948B" w:rsidR="00C52CD9" w:rsidRPr="00147F0B" w:rsidRDefault="00973BF0" w:rsidP="00147F0B">
      <w:pPr>
        <w:jc w:val="both"/>
        <w:rPr>
          <w:rFonts w:eastAsiaTheme="minorEastAsia"/>
          <w:b/>
          <w:bCs/>
          <w:lang w:eastAsia="zh-CN"/>
        </w:rPr>
      </w:pPr>
      <w:r w:rsidRPr="00973BF0">
        <w:rPr>
          <w:rFonts w:eastAsiaTheme="minorEastAsia"/>
          <w:b/>
          <w:bCs/>
          <w:lang w:eastAsia="zh-CN"/>
        </w:rPr>
        <w:t xml:space="preserve">Proposal 2: RAN4 to </w:t>
      </w:r>
      <w:proofErr w:type="spellStart"/>
      <w:r w:rsidRPr="00973BF0">
        <w:rPr>
          <w:rFonts w:eastAsiaTheme="minorEastAsia"/>
          <w:b/>
          <w:bCs/>
          <w:lang w:eastAsia="zh-CN"/>
        </w:rPr>
        <w:t>analyze</w:t>
      </w:r>
      <w:proofErr w:type="spellEnd"/>
      <w:r w:rsidRPr="00973BF0">
        <w:rPr>
          <w:rFonts w:eastAsiaTheme="minorEastAsia"/>
          <w:b/>
          <w:bCs/>
          <w:lang w:eastAsia="zh-CN"/>
        </w:rPr>
        <w:t xml:space="preserve"> the feasibility of supporting full degree of rotation freedom for 2AoAs </w:t>
      </w:r>
      <w:r w:rsidR="00BE1D5E">
        <w:rPr>
          <w:rFonts w:eastAsiaTheme="minorEastAsia"/>
          <w:b/>
          <w:bCs/>
          <w:lang w:eastAsia="zh-CN"/>
        </w:rPr>
        <w:t>considering the</w:t>
      </w:r>
      <w:r w:rsidRPr="00973BF0">
        <w:rPr>
          <w:rFonts w:eastAsiaTheme="minorEastAsia"/>
          <w:b/>
          <w:bCs/>
          <w:lang w:eastAsia="zh-CN"/>
        </w:rPr>
        <w:t xml:space="preserve"> complexity, cost, testing time, etc., aspects.</w:t>
      </w:r>
    </w:p>
    <w:p w14:paraId="6305326A" w14:textId="6AC839C7" w:rsidR="00370723" w:rsidRPr="00624F56" w:rsidRDefault="001C6A34" w:rsidP="00136E9B">
      <w:pPr>
        <w:pStyle w:val="Heading2"/>
        <w:spacing w:after="120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2.2 </w:t>
      </w:r>
      <w:r w:rsidR="00370723" w:rsidRPr="00624F56">
        <w:rPr>
          <w:rFonts w:ascii="Arial" w:hAnsi="Arial" w:cs="Arial"/>
          <w:color w:val="auto"/>
        </w:rPr>
        <w:t xml:space="preserve">Test methodology </w:t>
      </w:r>
      <w:r w:rsidR="00D00041" w:rsidRPr="00624F56">
        <w:rPr>
          <w:rFonts w:ascii="Arial" w:hAnsi="Arial" w:cs="Arial"/>
          <w:color w:val="auto"/>
        </w:rPr>
        <w:t>for UE RF requirements</w:t>
      </w:r>
    </w:p>
    <w:p w14:paraId="6B42F7DF" w14:textId="07AD7839" w:rsidR="008B485B" w:rsidRDefault="000F4E1A" w:rsidP="008B485B">
      <w:pPr>
        <w:jc w:val="both"/>
        <w:rPr>
          <w:rFonts w:eastAsiaTheme="minorEastAsia"/>
          <w:lang w:eastAsia="zh-CN"/>
        </w:rPr>
      </w:pPr>
      <w:r>
        <w:t xml:space="preserve">Per </w:t>
      </w:r>
      <w:r w:rsidR="00191063">
        <w:t>UE RF objective</w:t>
      </w:r>
      <w:r w:rsidR="005B41B5">
        <w:t xml:space="preserve">s, </w:t>
      </w:r>
      <w:r w:rsidR="000D7FBB">
        <w:t xml:space="preserve">RAN4 will define </w:t>
      </w:r>
      <w:r w:rsidR="00117E53">
        <w:t>the</w:t>
      </w:r>
      <w:r w:rsidR="000D7FBB">
        <w:t xml:space="preserve"> test methodology </w:t>
      </w:r>
      <w:r w:rsidR="002137AA">
        <w:t xml:space="preserve">enabling testing </w:t>
      </w:r>
      <w:r w:rsidR="00117E53">
        <w:t>with</w:t>
      </w:r>
      <w:r w:rsidR="002137AA">
        <w:t xml:space="preserve"> at least</w:t>
      </w:r>
      <w:r w:rsidR="00227D95">
        <w:t xml:space="preserve"> 2 simultaneous </w:t>
      </w:r>
      <w:proofErr w:type="spellStart"/>
      <w:r w:rsidR="00227D95">
        <w:t>AoAs</w:t>
      </w:r>
      <w:proofErr w:type="spellEnd"/>
      <w:r w:rsidR="00117E53">
        <w:t xml:space="preserve">. For each </w:t>
      </w:r>
      <w:proofErr w:type="spellStart"/>
      <w:r w:rsidR="002E0756">
        <w:t>AoA</w:t>
      </w:r>
      <w:proofErr w:type="spellEnd"/>
      <w:r w:rsidR="002E0756">
        <w:t xml:space="preserve">, </w:t>
      </w:r>
      <w:r w:rsidR="00BB1AF7" w:rsidRPr="00BB1AF7">
        <w:t>dual-polarized measurement antenna</w:t>
      </w:r>
      <w:r w:rsidR="00BB1AF7">
        <w:t xml:space="preserve"> is needed. </w:t>
      </w:r>
      <w:r w:rsidR="00DD57BF">
        <w:t xml:space="preserve">As discussed </w:t>
      </w:r>
      <w:r w:rsidR="008B485B">
        <w:t xml:space="preserve">in section 2.1, it is preferred to have a test system to support the full </w:t>
      </w:r>
      <w:r w:rsidR="008B485B" w:rsidRPr="008B485B">
        <w:t>degree of rotation freedom for 2AoAs</w:t>
      </w:r>
      <w:r w:rsidR="008B485B">
        <w:t xml:space="preserve"> for UE RF testing. </w:t>
      </w:r>
      <w:r w:rsidR="001131C4">
        <w:t xml:space="preserve">RAN4 </w:t>
      </w:r>
      <w:r w:rsidR="00DC03A6">
        <w:t>should</w:t>
      </w:r>
      <w:r w:rsidR="001131C4">
        <w:t xml:space="preserve"> investigate the feasibility based on the input from TE vendors. </w:t>
      </w:r>
      <w:r w:rsidR="008B485B">
        <w:rPr>
          <w:rFonts w:eastAsiaTheme="minorEastAsia"/>
          <w:lang w:eastAsia="zh-CN"/>
        </w:rPr>
        <w:t>If it is concluded that it is not feasible to support full degree of rotation</w:t>
      </w:r>
      <w:r w:rsidR="004461CD">
        <w:rPr>
          <w:rFonts w:eastAsiaTheme="minorEastAsia"/>
          <w:lang w:eastAsia="zh-CN"/>
        </w:rPr>
        <w:t xml:space="preserve"> for 2AoAs</w:t>
      </w:r>
      <w:r w:rsidR="008B485B">
        <w:rPr>
          <w:rFonts w:eastAsiaTheme="minorEastAsia"/>
          <w:lang w:eastAsia="zh-CN"/>
        </w:rPr>
        <w:t xml:space="preserve">, the simplified approach </w:t>
      </w:r>
      <w:r w:rsidR="008B485B" w:rsidRPr="003A41A4">
        <w:rPr>
          <w:rFonts w:eastAsiaTheme="minorEastAsia"/>
          <w:lang w:eastAsia="zh-CN"/>
        </w:rPr>
        <w:t xml:space="preserve">supporting full degree of rotation freedom for AoA1, and fixed AoA2 with more flexible direction can be </w:t>
      </w:r>
      <w:r w:rsidR="008B485B">
        <w:rPr>
          <w:rFonts w:eastAsiaTheme="minorEastAsia"/>
          <w:lang w:eastAsia="zh-CN"/>
        </w:rPr>
        <w:t>considered as the alternative</w:t>
      </w:r>
      <w:r w:rsidR="008B485B" w:rsidRPr="003A41A4">
        <w:rPr>
          <w:rFonts w:eastAsiaTheme="minorEastAsia"/>
          <w:lang w:eastAsia="zh-CN"/>
        </w:rPr>
        <w:t xml:space="preserve"> method</w:t>
      </w:r>
      <w:r w:rsidR="008B485B">
        <w:rPr>
          <w:rFonts w:eastAsiaTheme="minorEastAsia"/>
          <w:lang w:eastAsia="zh-CN"/>
        </w:rPr>
        <w:t>.</w:t>
      </w:r>
    </w:p>
    <w:p w14:paraId="4BF3C978" w14:textId="02EF1943" w:rsidR="00257BD5" w:rsidRDefault="00257BD5" w:rsidP="00591C8D">
      <w:pPr>
        <w:jc w:val="both"/>
        <w:rPr>
          <w:b/>
          <w:bCs/>
        </w:rPr>
      </w:pPr>
      <w:r w:rsidRPr="00257BD5">
        <w:rPr>
          <w:b/>
          <w:bCs/>
        </w:rPr>
        <w:t xml:space="preserve">Proposal </w:t>
      </w:r>
      <w:r w:rsidR="00F913D5">
        <w:rPr>
          <w:b/>
          <w:bCs/>
        </w:rPr>
        <w:t>3</w:t>
      </w:r>
      <w:r w:rsidRPr="00257BD5">
        <w:rPr>
          <w:b/>
          <w:bCs/>
        </w:rPr>
        <w:t xml:space="preserve">: </w:t>
      </w:r>
      <w:r w:rsidR="008B53C1" w:rsidRPr="008B53C1">
        <w:rPr>
          <w:b/>
          <w:bCs/>
        </w:rPr>
        <w:t xml:space="preserve">The simplified approach supporting full degree of rotation freedom for AoA1, and fixed AoA2 with more </w:t>
      </w:r>
      <w:r w:rsidR="00305AC8">
        <w:rPr>
          <w:b/>
          <w:bCs/>
        </w:rPr>
        <w:t>flexibility</w:t>
      </w:r>
      <w:r w:rsidR="008B53C1" w:rsidRPr="008B53C1">
        <w:rPr>
          <w:b/>
          <w:bCs/>
        </w:rPr>
        <w:t xml:space="preserve"> can be </w:t>
      </w:r>
      <w:r w:rsidR="00EE1FFD">
        <w:rPr>
          <w:b/>
          <w:bCs/>
        </w:rPr>
        <w:t xml:space="preserve">considered </w:t>
      </w:r>
      <w:r w:rsidR="008B53C1" w:rsidRPr="008B53C1">
        <w:rPr>
          <w:b/>
          <w:bCs/>
        </w:rPr>
        <w:t>as alternative method</w:t>
      </w:r>
      <w:r w:rsidR="008B53C1">
        <w:rPr>
          <w:b/>
          <w:bCs/>
        </w:rPr>
        <w:t xml:space="preserve"> if supporting full degree of rotation freedom for 2AoAs is not feasible. </w:t>
      </w:r>
    </w:p>
    <w:p w14:paraId="476D3C70" w14:textId="47CF21CD" w:rsidR="0044511A" w:rsidRPr="00624F56" w:rsidRDefault="0044511A" w:rsidP="00136E9B">
      <w:pPr>
        <w:pStyle w:val="Heading2"/>
        <w:spacing w:after="120"/>
        <w:rPr>
          <w:rFonts w:ascii="Arial" w:hAnsi="Arial" w:cs="Arial"/>
          <w:color w:val="auto"/>
        </w:rPr>
      </w:pPr>
      <w:r w:rsidRPr="00624F56">
        <w:rPr>
          <w:rFonts w:ascii="Arial" w:hAnsi="Arial" w:cs="Arial"/>
          <w:color w:val="auto"/>
        </w:rPr>
        <w:t>2.</w:t>
      </w:r>
      <w:r w:rsidR="0067441E">
        <w:rPr>
          <w:rFonts w:ascii="Arial" w:hAnsi="Arial" w:cs="Arial"/>
          <w:color w:val="auto"/>
        </w:rPr>
        <w:t>3</w:t>
      </w:r>
      <w:r w:rsidRPr="00624F56">
        <w:rPr>
          <w:rFonts w:ascii="Arial" w:hAnsi="Arial" w:cs="Arial"/>
          <w:color w:val="auto"/>
        </w:rPr>
        <w:t xml:space="preserve"> Test methodology for UE </w:t>
      </w:r>
      <w:r>
        <w:rPr>
          <w:rFonts w:ascii="Arial" w:hAnsi="Arial" w:cs="Arial"/>
          <w:color w:val="auto"/>
        </w:rPr>
        <w:t>RRM</w:t>
      </w:r>
      <w:r w:rsidRPr="00624F56">
        <w:rPr>
          <w:rFonts w:ascii="Arial" w:hAnsi="Arial" w:cs="Arial"/>
          <w:color w:val="auto"/>
        </w:rPr>
        <w:t xml:space="preserve"> requirements</w:t>
      </w:r>
    </w:p>
    <w:p w14:paraId="51DB64E0" w14:textId="5D585E6E" w:rsidR="00EF2599" w:rsidRDefault="00120E1D" w:rsidP="00C82BCE">
      <w:pPr>
        <w:jc w:val="both"/>
      </w:pPr>
      <w:r w:rsidRPr="00120E1D">
        <w:t xml:space="preserve">For RRM, the target should be to allow testing of 4 </w:t>
      </w:r>
      <w:proofErr w:type="spellStart"/>
      <w:r w:rsidRPr="00120E1D">
        <w:t>AoAs</w:t>
      </w:r>
      <w:proofErr w:type="spellEnd"/>
      <w:r w:rsidRPr="00120E1D">
        <w:t xml:space="preserve"> with 2 simultaneously active </w:t>
      </w:r>
      <w:proofErr w:type="spellStart"/>
      <w:r w:rsidRPr="00120E1D">
        <w:t>AoAs</w:t>
      </w:r>
      <w:proofErr w:type="spellEnd"/>
      <w:r w:rsidR="00C82BCE">
        <w:t xml:space="preserve">. Therefore, the </w:t>
      </w:r>
      <w:r w:rsidR="00C82BCE" w:rsidRPr="00C82BCE">
        <w:t xml:space="preserve">baseline is TDM transmission between 2 </w:t>
      </w:r>
      <w:proofErr w:type="spellStart"/>
      <w:r w:rsidR="00C82BCE" w:rsidRPr="00C82BCE">
        <w:t>AoAs</w:t>
      </w:r>
      <w:proofErr w:type="spellEnd"/>
      <w:r w:rsidR="00C82BCE" w:rsidRPr="00C82BCE">
        <w:t xml:space="preserve"> and 2 </w:t>
      </w:r>
      <w:proofErr w:type="spellStart"/>
      <w:r w:rsidR="00C82BCE" w:rsidRPr="00C82BCE">
        <w:t>AoAs</w:t>
      </w:r>
      <w:proofErr w:type="spellEnd"/>
      <w:r w:rsidR="00C82BCE" w:rsidRPr="00C82BCE">
        <w:t xml:space="preserve"> pairs</w:t>
      </w:r>
      <w:r w:rsidR="00C82BCE">
        <w:t>.</w:t>
      </w:r>
      <w:r w:rsidR="001F5607">
        <w:t xml:space="preserve"> </w:t>
      </w:r>
      <w:r w:rsidR="00D97A9F">
        <w:t xml:space="preserve">In the legacy </w:t>
      </w:r>
      <w:r w:rsidR="005F605B">
        <w:t xml:space="preserve">measurement setup for RRM testing, </w:t>
      </w:r>
      <w:r w:rsidR="00105463">
        <w:t xml:space="preserve">the </w:t>
      </w:r>
      <w:r w:rsidR="004C01F0">
        <w:t xml:space="preserve">test setup </w:t>
      </w:r>
      <w:r w:rsidR="00475230">
        <w:t xml:space="preserve">shall enable </w:t>
      </w:r>
      <w:r w:rsidR="00110728" w:rsidRPr="008614A5">
        <w:t>30°, 60°, 90°, 120°, 150° and 180°</w:t>
      </w:r>
      <w:r w:rsidR="00110728">
        <w:t xml:space="preserve"> </w:t>
      </w:r>
      <w:r w:rsidR="00ED5597">
        <w:t>an</w:t>
      </w:r>
      <w:r w:rsidR="00B80F47">
        <w:t xml:space="preserve">gular </w:t>
      </w:r>
      <w:r w:rsidR="006A671F">
        <w:t>relationship</w:t>
      </w:r>
      <w:r w:rsidR="00A117CB">
        <w:t xml:space="preserve">s </w:t>
      </w:r>
      <w:r w:rsidR="009F05BC">
        <w:t xml:space="preserve">between </w:t>
      </w:r>
      <w:r w:rsidR="00540D0C">
        <w:t xml:space="preserve">simultaneously </w:t>
      </w:r>
      <w:r w:rsidR="00137806">
        <w:t xml:space="preserve">active </w:t>
      </w:r>
      <w:r w:rsidR="00B669B7">
        <w:t xml:space="preserve">2 </w:t>
      </w:r>
      <w:proofErr w:type="spellStart"/>
      <w:r w:rsidR="00B669B7">
        <w:t>AoAs</w:t>
      </w:r>
      <w:proofErr w:type="spellEnd"/>
      <w:r w:rsidR="00B669B7">
        <w:t xml:space="preserve">. </w:t>
      </w:r>
      <w:r w:rsidR="00552F2C">
        <w:t>While for multi-</w:t>
      </w:r>
      <w:r w:rsidR="00495437">
        <w:t xml:space="preserve">Rx </w:t>
      </w:r>
      <w:r w:rsidR="00552F2C">
        <w:t xml:space="preserve">UE, </w:t>
      </w:r>
      <w:r w:rsidR="009E30B0">
        <w:t xml:space="preserve">as shown in Figure </w:t>
      </w:r>
      <w:r w:rsidR="009461E9">
        <w:t>3</w:t>
      </w:r>
      <w:r w:rsidR="009E30B0">
        <w:t xml:space="preserve">, </w:t>
      </w:r>
      <w:r w:rsidR="00552F2C">
        <w:t xml:space="preserve">there will be 4 </w:t>
      </w:r>
      <w:proofErr w:type="spellStart"/>
      <w:r w:rsidR="00552F2C">
        <w:t>AoAs</w:t>
      </w:r>
      <w:proofErr w:type="spellEnd"/>
      <w:r w:rsidR="00552F2C">
        <w:t xml:space="preserve"> </w:t>
      </w:r>
      <w:r w:rsidR="006B4772">
        <w:t xml:space="preserve">and the angular offset should be defined for two </w:t>
      </w:r>
      <w:r w:rsidR="006B4772">
        <w:lastRenderedPageBreak/>
        <w:t>beam pairs</w:t>
      </w:r>
      <w:r w:rsidR="005259D7">
        <w:t xml:space="preserve"> rather than </w:t>
      </w:r>
      <w:r w:rsidR="00246605">
        <w:t xml:space="preserve">two </w:t>
      </w:r>
      <w:proofErr w:type="spellStart"/>
      <w:r w:rsidR="00246605">
        <w:t>AoAs</w:t>
      </w:r>
      <w:proofErr w:type="spellEnd"/>
      <w:r w:rsidR="006B4772">
        <w:t xml:space="preserve">. </w:t>
      </w:r>
      <w:r w:rsidR="006E403D">
        <w:t xml:space="preserve">Therefore, </w:t>
      </w:r>
      <w:r w:rsidR="00766266">
        <w:t xml:space="preserve">the </w:t>
      </w:r>
      <w:r w:rsidR="00163AE0">
        <w:t xml:space="preserve">definition of </w:t>
      </w:r>
      <w:r w:rsidR="00766266">
        <w:t xml:space="preserve">angular offset for </w:t>
      </w:r>
      <w:r w:rsidR="00163AE0">
        <w:t>multi-</w:t>
      </w:r>
      <w:r w:rsidR="00495437">
        <w:t>Rx</w:t>
      </w:r>
      <w:r w:rsidR="00163AE0">
        <w:t xml:space="preserve"> UE RRM testing </w:t>
      </w:r>
      <w:r w:rsidR="00246605">
        <w:t>would</w:t>
      </w:r>
      <w:r w:rsidR="00030F71">
        <w:t xml:space="preserve"> be different from </w:t>
      </w:r>
      <w:r w:rsidR="00163AE0">
        <w:t xml:space="preserve">legacy </w:t>
      </w:r>
      <w:r w:rsidR="002134A5">
        <w:t>RRM test setup.</w:t>
      </w:r>
      <w:r w:rsidR="00A420EF">
        <w:t xml:space="preserve"> And how to select the beam pair would depend on the RRM core requirements discussion.</w:t>
      </w:r>
    </w:p>
    <w:p w14:paraId="222B9BB9" w14:textId="26B9D31F" w:rsidR="009461E9" w:rsidRPr="009461E9" w:rsidRDefault="009461E9" w:rsidP="00C82BCE">
      <w:pPr>
        <w:jc w:val="both"/>
        <w:rPr>
          <w:b/>
          <w:bCs/>
        </w:rPr>
      </w:pPr>
      <w:r w:rsidRPr="009461E9">
        <w:rPr>
          <w:b/>
          <w:bCs/>
        </w:rPr>
        <w:t xml:space="preserve">Proposal 4: RRM test setup should support at least 2 simultaneously active </w:t>
      </w:r>
      <w:proofErr w:type="spellStart"/>
      <w:r w:rsidRPr="009461E9">
        <w:rPr>
          <w:b/>
          <w:bCs/>
        </w:rPr>
        <w:t>AoAs</w:t>
      </w:r>
      <w:proofErr w:type="spellEnd"/>
      <w:r w:rsidRPr="009461E9">
        <w:rPr>
          <w:b/>
          <w:bCs/>
        </w:rPr>
        <w:t>.</w:t>
      </w:r>
    </w:p>
    <w:p w14:paraId="57A7A32E" w14:textId="1E19C2F1" w:rsidR="009461E9" w:rsidRDefault="002134A5" w:rsidP="00C82BCE">
      <w:pPr>
        <w:jc w:val="both"/>
        <w:rPr>
          <w:b/>
          <w:bCs/>
        </w:rPr>
      </w:pPr>
      <w:r w:rsidRPr="00DB0C8D">
        <w:rPr>
          <w:b/>
          <w:bCs/>
        </w:rPr>
        <w:t xml:space="preserve">Observation 2: The definition of angular offset for multi-panel UE RRM testing </w:t>
      </w:r>
      <w:r w:rsidR="00246605">
        <w:rPr>
          <w:b/>
          <w:bCs/>
        </w:rPr>
        <w:t>would</w:t>
      </w:r>
      <w:r w:rsidRPr="00DB0C8D">
        <w:rPr>
          <w:b/>
          <w:bCs/>
        </w:rPr>
        <w:t xml:space="preserve"> be</w:t>
      </w:r>
      <w:r w:rsidR="00C8712C" w:rsidRPr="00DB0C8D">
        <w:rPr>
          <w:b/>
          <w:bCs/>
        </w:rPr>
        <w:t xml:space="preserve"> based on the beam pair</w:t>
      </w:r>
      <w:r w:rsidR="00246605">
        <w:rPr>
          <w:b/>
          <w:bCs/>
        </w:rPr>
        <w:t>s</w:t>
      </w:r>
      <w:r w:rsidR="00C8712C" w:rsidRPr="00DB0C8D">
        <w:rPr>
          <w:b/>
          <w:bCs/>
        </w:rPr>
        <w:t xml:space="preserve"> which is</w:t>
      </w:r>
      <w:r w:rsidRPr="00DB0C8D">
        <w:rPr>
          <w:b/>
          <w:bCs/>
        </w:rPr>
        <w:t xml:space="preserve"> different from legacy RRM test setup</w:t>
      </w:r>
      <w:r w:rsidR="00DB0C8D">
        <w:rPr>
          <w:b/>
          <w:bCs/>
        </w:rPr>
        <w:t>.</w:t>
      </w:r>
      <w:r w:rsidR="00487997">
        <w:rPr>
          <w:b/>
          <w:bCs/>
        </w:rPr>
        <w:t xml:space="preserve"> The legacy</w:t>
      </w:r>
      <w:r w:rsidR="00C460D5">
        <w:rPr>
          <w:b/>
          <w:bCs/>
        </w:rPr>
        <w:t xml:space="preserve"> measurement</w:t>
      </w:r>
      <w:r w:rsidR="00487997">
        <w:rPr>
          <w:b/>
          <w:bCs/>
        </w:rPr>
        <w:t xml:space="preserve"> setup with </w:t>
      </w:r>
      <w:r w:rsidR="00487997" w:rsidRPr="00C460D5">
        <w:rPr>
          <w:b/>
          <w:bCs/>
        </w:rPr>
        <w:t xml:space="preserve">30°, 60°, 90°, 120°, 150° and 180° angular would lead to </w:t>
      </w:r>
      <w:r w:rsidR="00C460D5" w:rsidRPr="00C460D5">
        <w:rPr>
          <w:b/>
          <w:bCs/>
        </w:rPr>
        <w:t>improper beam pair selection</w:t>
      </w:r>
      <w:r w:rsidR="00C460D5">
        <w:rPr>
          <w:b/>
          <w:bCs/>
        </w:rPr>
        <w:t>.</w:t>
      </w:r>
    </w:p>
    <w:p w14:paraId="343D9647" w14:textId="0C500383" w:rsidR="00CF61E1" w:rsidRPr="00EE20D9" w:rsidRDefault="00CF61E1" w:rsidP="00C82BCE">
      <w:pPr>
        <w:jc w:val="both"/>
        <w:rPr>
          <w:b/>
          <w:bCs/>
        </w:rPr>
      </w:pPr>
      <w:r w:rsidRPr="00EE20D9">
        <w:rPr>
          <w:b/>
          <w:bCs/>
        </w:rPr>
        <w:t xml:space="preserve">Proposal </w:t>
      </w:r>
      <w:r w:rsidR="009461E9">
        <w:rPr>
          <w:b/>
          <w:bCs/>
        </w:rPr>
        <w:t>5</w:t>
      </w:r>
      <w:r w:rsidR="00EE20D9" w:rsidRPr="00EE20D9">
        <w:rPr>
          <w:b/>
          <w:bCs/>
        </w:rPr>
        <w:t>: RAN4 to consider more flexibility on the angular offset for multiple panels for UE RRM requirements testing.</w:t>
      </w:r>
    </w:p>
    <w:p w14:paraId="39AFE1C2" w14:textId="09890874" w:rsidR="006F0078" w:rsidRDefault="003607EF" w:rsidP="003607EF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BBF8BDF" wp14:editId="47319B95">
            <wp:extent cx="2028619" cy="1459073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734" cy="14685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15F90B" w14:textId="5C3A7F4B" w:rsidR="008B140E" w:rsidRPr="008B140E" w:rsidRDefault="008B140E" w:rsidP="003607EF">
      <w:pPr>
        <w:jc w:val="center"/>
      </w:pPr>
      <w:r w:rsidRPr="008B140E">
        <w:t xml:space="preserve">Figure </w:t>
      </w:r>
      <w:r w:rsidR="009461E9">
        <w:t>3</w:t>
      </w:r>
      <w:r w:rsidRPr="008B140E">
        <w:t xml:space="preserve">: Example for </w:t>
      </w:r>
      <w:r w:rsidRPr="008B140E">
        <w:rPr>
          <w:rFonts w:eastAsiaTheme="minorEastAsia"/>
          <w:lang w:eastAsia="zh-CN"/>
        </w:rPr>
        <w:t>UE RRM requirements testing</w:t>
      </w:r>
    </w:p>
    <w:p w14:paraId="2DF0C04E" w14:textId="18CC4978" w:rsidR="00EE20D9" w:rsidRPr="00624F56" w:rsidRDefault="00EE20D9" w:rsidP="00136E9B">
      <w:pPr>
        <w:pStyle w:val="Heading2"/>
        <w:spacing w:after="120"/>
        <w:rPr>
          <w:rFonts w:ascii="Arial" w:hAnsi="Arial" w:cs="Arial"/>
          <w:color w:val="auto"/>
        </w:rPr>
      </w:pPr>
      <w:r w:rsidRPr="00624F56">
        <w:rPr>
          <w:rFonts w:ascii="Arial" w:hAnsi="Arial" w:cs="Arial"/>
          <w:color w:val="auto"/>
        </w:rPr>
        <w:t>2.</w:t>
      </w:r>
      <w:r w:rsidR="0067441E">
        <w:rPr>
          <w:rFonts w:ascii="Arial" w:hAnsi="Arial" w:cs="Arial"/>
          <w:color w:val="auto"/>
        </w:rPr>
        <w:t>4</w:t>
      </w:r>
      <w:r w:rsidRPr="00624F56">
        <w:rPr>
          <w:rFonts w:ascii="Arial" w:hAnsi="Arial" w:cs="Arial"/>
          <w:color w:val="auto"/>
        </w:rPr>
        <w:t xml:space="preserve"> Test methodology for UE </w:t>
      </w:r>
      <w:r>
        <w:rPr>
          <w:rFonts w:ascii="Arial" w:hAnsi="Arial" w:cs="Arial"/>
          <w:color w:val="auto"/>
        </w:rPr>
        <w:t>demodulation</w:t>
      </w:r>
      <w:r w:rsidRPr="00624F56">
        <w:rPr>
          <w:rFonts w:ascii="Arial" w:hAnsi="Arial" w:cs="Arial"/>
          <w:color w:val="auto"/>
        </w:rPr>
        <w:t xml:space="preserve"> requirements</w:t>
      </w:r>
    </w:p>
    <w:p w14:paraId="7F9F35E4" w14:textId="645DF016" w:rsidR="00136E9B" w:rsidRDefault="0029097A" w:rsidP="00EE20D9">
      <w:r w:rsidRPr="00A94E7E">
        <w:t>For UE demodulation requirements testing, the virtual cable approach</w:t>
      </w:r>
      <w:r w:rsidR="00C9687E" w:rsidRPr="00A94E7E">
        <w:t xml:space="preserve"> should be the baseline for multiple panels </w:t>
      </w:r>
      <w:r w:rsidR="00A94E7E" w:rsidRPr="00A94E7E">
        <w:t>UE demodulation testing</w:t>
      </w:r>
      <w:r w:rsidR="00AA55E0">
        <w:t xml:space="preserve"> was agreed in [</w:t>
      </w:r>
      <w:r w:rsidR="009461E9">
        <w:t>1</w:t>
      </w:r>
      <w:r w:rsidR="00AA55E0">
        <w:t xml:space="preserve">]. In legacy demodulation testing, </w:t>
      </w:r>
      <w:r w:rsidR="00CB3F49">
        <w:t xml:space="preserve">there are </w:t>
      </w:r>
      <w:r w:rsidR="009461E9">
        <w:t xml:space="preserve">following </w:t>
      </w:r>
      <w:r w:rsidR="00CB3F49">
        <w:t xml:space="preserve">two </w:t>
      </w:r>
      <w:r w:rsidR="00847A35">
        <w:t>options to select test direction.</w:t>
      </w:r>
    </w:p>
    <w:p w14:paraId="1584116E" w14:textId="4D921521" w:rsidR="00254787" w:rsidRDefault="005D71FB" w:rsidP="00254787">
      <w:pPr>
        <w:pStyle w:val="ListParagraph"/>
        <w:numPr>
          <w:ilvl w:val="0"/>
          <w:numId w:val="12"/>
        </w:numPr>
      </w:pPr>
      <w:r w:rsidRPr="005D71FB">
        <w:t>EIS based: Select the known Rx beam peak direction reused from RF testing if available, as far as it satisfies the minimum isolation requirement defined in TS 38.521-4 and rank number in TS 38.521-4 corresponding to the test cases</w:t>
      </w:r>
      <w:r>
        <w:t>.</w:t>
      </w:r>
    </w:p>
    <w:p w14:paraId="41E7F1EE" w14:textId="61785369" w:rsidR="005D71FB" w:rsidRDefault="005D71FB" w:rsidP="00254787">
      <w:pPr>
        <w:pStyle w:val="ListParagraph"/>
        <w:numPr>
          <w:ilvl w:val="0"/>
          <w:numId w:val="12"/>
        </w:numPr>
      </w:pPr>
      <w:r w:rsidRPr="005D71FB">
        <w:t>RSRPB based: Otherwise select one direction which satisfies the REFSENS defined in TS 38.101-2, minimum isolation requirement defined in TS 38.521-4 and rank number in TS 38.521-4 corresponding to the test cases.</w:t>
      </w:r>
      <w:r>
        <w:tab/>
      </w:r>
    </w:p>
    <w:p w14:paraId="6094FCAD" w14:textId="4EAE6438" w:rsidR="009B3F0F" w:rsidRDefault="00847A35" w:rsidP="00AD67C3">
      <w:pPr>
        <w:jc w:val="both"/>
      </w:pPr>
      <w:r>
        <w:t>In</w:t>
      </w:r>
      <w:r w:rsidR="00314B21">
        <w:t xml:space="preserve"> </w:t>
      </w:r>
      <w:r w:rsidR="00CF2349">
        <w:t>4-layer</w:t>
      </w:r>
      <w:r w:rsidR="006B77DD">
        <w:t xml:space="preserve"> demodulation testing</w:t>
      </w:r>
      <w:r>
        <w:t xml:space="preserve">, it is straightforward to </w:t>
      </w:r>
      <w:r w:rsidR="00332A43">
        <w:t>consider both EIS based and RSRPB based options</w:t>
      </w:r>
      <w:r w:rsidR="00AD67C3">
        <w:t>.</w:t>
      </w:r>
      <w:r w:rsidR="00332A43">
        <w:t xml:space="preserve"> The example</w:t>
      </w:r>
      <w:r w:rsidR="009B3F0F">
        <w:t>s</w:t>
      </w:r>
      <w:r w:rsidR="00332A43">
        <w:t xml:space="preserve"> of </w:t>
      </w:r>
      <w:r w:rsidR="009B3F0F">
        <w:t>finding the test directions are given by:</w:t>
      </w:r>
    </w:p>
    <w:p w14:paraId="042279B6" w14:textId="41BAADF3" w:rsidR="0067441E" w:rsidRPr="0067441E" w:rsidRDefault="0067441E" w:rsidP="0067441E">
      <w:pPr>
        <w:numPr>
          <w:ilvl w:val="1"/>
          <w:numId w:val="13"/>
        </w:numPr>
        <w:jc w:val="both"/>
        <w:rPr>
          <w:lang w:val="en-US"/>
        </w:rPr>
      </w:pPr>
      <w:r w:rsidRPr="0067441E">
        <w:rPr>
          <w:lang w:val="en-US"/>
        </w:rPr>
        <w:t>EIS based</w:t>
      </w:r>
    </w:p>
    <w:p w14:paraId="39A3E2E8" w14:textId="77777777" w:rsidR="0067441E" w:rsidRPr="0067441E" w:rsidRDefault="0067441E" w:rsidP="0067441E">
      <w:pPr>
        <w:numPr>
          <w:ilvl w:val="2"/>
          <w:numId w:val="13"/>
        </w:numPr>
        <w:jc w:val="both"/>
        <w:rPr>
          <w:lang w:val="en-US"/>
        </w:rPr>
      </w:pPr>
      <w:r w:rsidRPr="0067441E">
        <w:rPr>
          <w:lang w:val="en-US"/>
        </w:rPr>
        <w:t>AoA1 from beam peak direction (TCI 1)</w:t>
      </w:r>
    </w:p>
    <w:p w14:paraId="5F44A310" w14:textId="77777777" w:rsidR="0067441E" w:rsidRPr="0067441E" w:rsidRDefault="0067441E" w:rsidP="0067441E">
      <w:pPr>
        <w:numPr>
          <w:ilvl w:val="2"/>
          <w:numId w:val="13"/>
        </w:numPr>
        <w:jc w:val="both"/>
        <w:rPr>
          <w:lang w:val="en-US"/>
        </w:rPr>
      </w:pPr>
      <w:r w:rsidRPr="0067441E">
        <w:rPr>
          <w:lang w:val="en-US"/>
        </w:rPr>
        <w:t>3D scan for AoA2 when fixing AoA1, to select AoA2 which has the best EIS (TCI 2)</w:t>
      </w:r>
    </w:p>
    <w:p w14:paraId="67309346" w14:textId="2E46E0E2" w:rsidR="0067441E" w:rsidRPr="0067441E" w:rsidRDefault="00002786" w:rsidP="0067441E">
      <w:pPr>
        <w:numPr>
          <w:ilvl w:val="2"/>
          <w:numId w:val="13"/>
        </w:numPr>
        <w:jc w:val="both"/>
        <w:rPr>
          <w:lang w:val="en-US"/>
        </w:rPr>
      </w:pPr>
      <w:r>
        <w:rPr>
          <w:lang w:val="en-US"/>
        </w:rPr>
        <w:t>[</w:t>
      </w:r>
      <w:r w:rsidR="0067441E" w:rsidRPr="0067441E">
        <w:rPr>
          <w:lang w:val="en-US"/>
        </w:rPr>
        <w:t>Run the procedure to achieve wireless cable mode isolation</w:t>
      </w:r>
      <w:r>
        <w:rPr>
          <w:lang w:val="en-US"/>
        </w:rPr>
        <w:t>]</w:t>
      </w:r>
    </w:p>
    <w:p w14:paraId="4D8EC4F0" w14:textId="547FCE4B" w:rsidR="0067441E" w:rsidRPr="0067441E" w:rsidRDefault="00002786" w:rsidP="0067441E">
      <w:pPr>
        <w:numPr>
          <w:ilvl w:val="2"/>
          <w:numId w:val="13"/>
        </w:numPr>
        <w:jc w:val="both"/>
        <w:rPr>
          <w:lang w:val="en-US"/>
        </w:rPr>
      </w:pPr>
      <w:r>
        <w:rPr>
          <w:lang w:val="en-US"/>
        </w:rPr>
        <w:t>[</w:t>
      </w:r>
      <w:r w:rsidR="0067441E" w:rsidRPr="0067441E">
        <w:rPr>
          <w:lang w:val="en-US"/>
        </w:rPr>
        <w:t xml:space="preserve">Run the isolation check for dual </w:t>
      </w:r>
      <w:r>
        <w:rPr>
          <w:lang w:val="en-US"/>
        </w:rPr>
        <w:t>polarizations</w:t>
      </w:r>
      <w:r w:rsidR="0067441E" w:rsidRPr="0067441E">
        <w:rPr>
          <w:lang w:val="en-US"/>
        </w:rPr>
        <w:t xml:space="preserve"> and cross </w:t>
      </w:r>
      <w:r>
        <w:rPr>
          <w:lang w:val="en-US"/>
        </w:rPr>
        <w:t>2AoAs]</w:t>
      </w:r>
    </w:p>
    <w:p w14:paraId="7926033A" w14:textId="31B016AC" w:rsidR="0067441E" w:rsidRPr="0067441E" w:rsidRDefault="0067441E" w:rsidP="0067441E">
      <w:pPr>
        <w:numPr>
          <w:ilvl w:val="1"/>
          <w:numId w:val="13"/>
        </w:numPr>
        <w:jc w:val="both"/>
        <w:rPr>
          <w:lang w:val="en-US"/>
        </w:rPr>
      </w:pPr>
      <w:r w:rsidRPr="0067441E">
        <w:rPr>
          <w:lang w:val="en-US"/>
        </w:rPr>
        <w:t>RSRP based</w:t>
      </w:r>
    </w:p>
    <w:p w14:paraId="4256B252" w14:textId="77777777" w:rsidR="0067441E" w:rsidRPr="0067441E" w:rsidRDefault="0067441E" w:rsidP="0067441E">
      <w:pPr>
        <w:numPr>
          <w:ilvl w:val="2"/>
          <w:numId w:val="13"/>
        </w:numPr>
        <w:jc w:val="both"/>
        <w:rPr>
          <w:lang w:val="en-US"/>
        </w:rPr>
      </w:pPr>
      <w:r w:rsidRPr="0067441E">
        <w:rPr>
          <w:lang w:val="en-US"/>
        </w:rPr>
        <w:t>AoA1 with top [5] RSRP for TCI 1</w:t>
      </w:r>
    </w:p>
    <w:p w14:paraId="1303BD26" w14:textId="77777777" w:rsidR="0067441E" w:rsidRPr="0067441E" w:rsidRDefault="0067441E" w:rsidP="0067441E">
      <w:pPr>
        <w:numPr>
          <w:ilvl w:val="2"/>
          <w:numId w:val="13"/>
        </w:numPr>
        <w:jc w:val="both"/>
        <w:rPr>
          <w:lang w:val="en-US"/>
        </w:rPr>
      </w:pPr>
      <w:r w:rsidRPr="0067441E">
        <w:rPr>
          <w:lang w:val="en-US"/>
        </w:rPr>
        <w:t>3D scan for AoA2 when fixing AoA1, to select AoA2 from the directions which have top [5] RSRP for TCI 2</w:t>
      </w:r>
    </w:p>
    <w:p w14:paraId="60041B22" w14:textId="77777777" w:rsidR="0067441E" w:rsidRPr="0067441E" w:rsidRDefault="0067441E" w:rsidP="0067441E">
      <w:pPr>
        <w:numPr>
          <w:ilvl w:val="2"/>
          <w:numId w:val="13"/>
        </w:numPr>
        <w:jc w:val="both"/>
        <w:rPr>
          <w:lang w:val="en-US"/>
        </w:rPr>
      </w:pPr>
      <w:r w:rsidRPr="0067441E">
        <w:rPr>
          <w:lang w:val="en-US"/>
        </w:rPr>
        <w:t xml:space="preserve">Check whether AoA1&amp;AoA2 could pass the </w:t>
      </w:r>
      <w:r w:rsidRPr="0067441E">
        <w:t xml:space="preserve">REFSENS </w:t>
      </w:r>
    </w:p>
    <w:p w14:paraId="1891E0F7" w14:textId="59467799" w:rsidR="0067441E" w:rsidRPr="0067441E" w:rsidRDefault="00002786" w:rsidP="0067441E">
      <w:pPr>
        <w:numPr>
          <w:ilvl w:val="2"/>
          <w:numId w:val="13"/>
        </w:numPr>
        <w:jc w:val="both"/>
        <w:rPr>
          <w:lang w:val="en-US"/>
        </w:rPr>
      </w:pPr>
      <w:r>
        <w:rPr>
          <w:lang w:val="en-US"/>
        </w:rPr>
        <w:lastRenderedPageBreak/>
        <w:t>[</w:t>
      </w:r>
      <w:r w:rsidR="0067441E" w:rsidRPr="0067441E">
        <w:rPr>
          <w:lang w:val="en-US"/>
        </w:rPr>
        <w:t>Run the procedure to achieve wireless cable mode isolation</w:t>
      </w:r>
      <w:r>
        <w:rPr>
          <w:lang w:val="en-US"/>
        </w:rPr>
        <w:t>]</w:t>
      </w:r>
    </w:p>
    <w:p w14:paraId="2F700FA4" w14:textId="69D8D6E2" w:rsidR="0067441E" w:rsidRPr="0067441E" w:rsidRDefault="00002786" w:rsidP="0067441E">
      <w:pPr>
        <w:numPr>
          <w:ilvl w:val="2"/>
          <w:numId w:val="13"/>
        </w:numPr>
        <w:jc w:val="both"/>
        <w:rPr>
          <w:lang w:val="en-US"/>
        </w:rPr>
      </w:pPr>
      <w:r>
        <w:rPr>
          <w:lang w:val="en-US"/>
        </w:rPr>
        <w:t>[</w:t>
      </w:r>
      <w:r w:rsidR="0067441E" w:rsidRPr="0067441E">
        <w:rPr>
          <w:lang w:val="en-US"/>
        </w:rPr>
        <w:t xml:space="preserve">Run the isolation check for dual </w:t>
      </w:r>
      <w:r>
        <w:rPr>
          <w:lang w:val="en-US"/>
        </w:rPr>
        <w:t>polarizations</w:t>
      </w:r>
      <w:r w:rsidR="0067441E" w:rsidRPr="0067441E">
        <w:rPr>
          <w:lang w:val="en-US"/>
        </w:rPr>
        <w:t xml:space="preserve"> and cross </w:t>
      </w:r>
      <w:r>
        <w:rPr>
          <w:lang w:val="en-US"/>
        </w:rPr>
        <w:t>2AoAs]</w:t>
      </w:r>
    </w:p>
    <w:p w14:paraId="1637FEA6" w14:textId="78065EAB" w:rsidR="0067441E" w:rsidRDefault="0067441E" w:rsidP="00AD67C3">
      <w:pPr>
        <w:jc w:val="both"/>
        <w:rPr>
          <w:lang w:val="en-US"/>
        </w:rPr>
      </w:pPr>
      <w:r>
        <w:rPr>
          <w:lang w:val="en-US"/>
        </w:rPr>
        <w:t>With above</w:t>
      </w:r>
      <w:r w:rsidR="00A256C4">
        <w:rPr>
          <w:lang w:val="en-US"/>
        </w:rPr>
        <w:t xml:space="preserve">, it is observed that the test directions for UE demodulation should satisfy </w:t>
      </w:r>
      <w:r w:rsidR="009666D3" w:rsidRPr="009666D3">
        <w:rPr>
          <w:lang w:val="en-US"/>
        </w:rPr>
        <w:t>REFSENSE</w:t>
      </w:r>
      <w:r w:rsidR="009666D3">
        <w:rPr>
          <w:lang w:val="en-US"/>
        </w:rPr>
        <w:t xml:space="preserve"> requirements</w:t>
      </w:r>
      <w:r w:rsidR="00AF64D1">
        <w:rPr>
          <w:lang w:val="en-US"/>
        </w:rPr>
        <w:t xml:space="preserve"> and the </w:t>
      </w:r>
      <w:r w:rsidR="00383BC6">
        <w:rPr>
          <w:lang w:val="en-US"/>
        </w:rPr>
        <w:t xml:space="preserve">min. </w:t>
      </w:r>
      <w:r w:rsidR="00AF64D1">
        <w:rPr>
          <w:lang w:val="en-US"/>
        </w:rPr>
        <w:t>isolation</w:t>
      </w:r>
      <w:r w:rsidR="00383BC6">
        <w:rPr>
          <w:lang w:val="en-US"/>
        </w:rPr>
        <w:t xml:space="preserve"> between </w:t>
      </w:r>
      <w:r w:rsidR="00002786">
        <w:rPr>
          <w:lang w:val="en-US"/>
        </w:rPr>
        <w:t xml:space="preserve">dual polarizations and between </w:t>
      </w:r>
      <w:r w:rsidR="00383BC6">
        <w:rPr>
          <w:lang w:val="en-US"/>
        </w:rPr>
        <w:t>2</w:t>
      </w:r>
      <w:r w:rsidR="0039680E">
        <w:rPr>
          <w:lang w:val="en-US"/>
        </w:rPr>
        <w:t>AoAs</w:t>
      </w:r>
      <w:r w:rsidR="00383BC6">
        <w:rPr>
          <w:lang w:val="en-US"/>
        </w:rPr>
        <w:t xml:space="preserve"> needs to be </w:t>
      </w:r>
      <w:r w:rsidR="00002786">
        <w:rPr>
          <w:lang w:val="en-US"/>
        </w:rPr>
        <w:t>studied</w:t>
      </w:r>
      <w:r w:rsidR="00383BC6">
        <w:rPr>
          <w:lang w:val="en-US"/>
        </w:rPr>
        <w:t>.</w:t>
      </w:r>
      <w:r w:rsidR="00AF64D1">
        <w:rPr>
          <w:lang w:val="en-US"/>
        </w:rPr>
        <w:t xml:space="preserve"> </w:t>
      </w:r>
    </w:p>
    <w:p w14:paraId="0E56FE71" w14:textId="77777777" w:rsidR="00002786" w:rsidRDefault="00A120E9" w:rsidP="00AD67C3">
      <w:pPr>
        <w:jc w:val="both"/>
        <w:rPr>
          <w:b/>
          <w:bCs/>
          <w:lang w:val="en-US"/>
        </w:rPr>
      </w:pPr>
      <w:r w:rsidRPr="00D25C9A">
        <w:rPr>
          <w:b/>
          <w:bCs/>
          <w:lang w:val="en-US"/>
        </w:rPr>
        <w:t>Proposal</w:t>
      </w:r>
      <w:r w:rsidR="009666D3" w:rsidRPr="00D25C9A">
        <w:rPr>
          <w:b/>
          <w:bCs/>
          <w:lang w:val="en-US"/>
        </w:rPr>
        <w:t xml:space="preserve"> </w:t>
      </w:r>
      <w:r w:rsidR="00383BC6" w:rsidRPr="00D25C9A">
        <w:rPr>
          <w:b/>
          <w:bCs/>
          <w:lang w:val="en-US"/>
        </w:rPr>
        <w:t>6</w:t>
      </w:r>
      <w:r w:rsidR="009666D3" w:rsidRPr="00D25C9A">
        <w:rPr>
          <w:b/>
          <w:bCs/>
          <w:lang w:val="en-US"/>
        </w:rPr>
        <w:t>: The selected two test directions for UE demodulation should satisfy REFSENSE requirements</w:t>
      </w:r>
      <w:r w:rsidR="00002786">
        <w:rPr>
          <w:b/>
          <w:bCs/>
          <w:lang w:val="en-US"/>
        </w:rPr>
        <w:t xml:space="preserve">. </w:t>
      </w:r>
    </w:p>
    <w:p w14:paraId="5EA41E89" w14:textId="2A113822" w:rsidR="009666D3" w:rsidRPr="00D25C9A" w:rsidRDefault="00002786" w:rsidP="00AD67C3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 7: T</w:t>
      </w:r>
      <w:r w:rsidRPr="00002786">
        <w:rPr>
          <w:b/>
          <w:bCs/>
          <w:lang w:val="en-US"/>
        </w:rPr>
        <w:t>he min. isolation between dual polarizations and between 2AoAs needs to be studied</w:t>
      </w:r>
      <w:r w:rsidR="00383BC6" w:rsidRPr="00D25C9A">
        <w:rPr>
          <w:b/>
          <w:bCs/>
          <w:lang w:val="en-US"/>
        </w:rPr>
        <w:t xml:space="preserve">. </w:t>
      </w:r>
    </w:p>
    <w:p w14:paraId="2558D4A8" w14:textId="258CC364" w:rsidR="00BB33D8" w:rsidRDefault="00BB33D8" w:rsidP="00BB33D8">
      <w:pPr>
        <w:pStyle w:val="Heading1"/>
      </w:pPr>
      <w:r>
        <w:t>3</w:t>
      </w:r>
      <w:r w:rsidR="006014CE">
        <w:t xml:space="preserve"> </w:t>
      </w:r>
      <w:r>
        <w:t>Conclusions</w:t>
      </w:r>
    </w:p>
    <w:p w14:paraId="51DB9978" w14:textId="24075918" w:rsidR="0085418D" w:rsidRDefault="00BB33D8" w:rsidP="000404B2">
      <w:r>
        <w:t xml:space="preserve">This contribution </w:t>
      </w:r>
      <w:r w:rsidR="00AB1C68">
        <w:t xml:space="preserve">provided </w:t>
      </w:r>
      <w:r w:rsidR="008A2C3C">
        <w:t>our</w:t>
      </w:r>
      <w:r>
        <w:t xml:space="preserve"> </w:t>
      </w:r>
      <w:r w:rsidR="008A2C3C">
        <w:t xml:space="preserve">considerations </w:t>
      </w:r>
      <w:r w:rsidR="001556FC">
        <w:t>on t</w:t>
      </w:r>
      <w:r w:rsidR="001556FC" w:rsidRPr="001556FC">
        <w:t>est methodology for FR2 UE with multi-</w:t>
      </w:r>
      <w:r w:rsidR="00A120E9">
        <w:t>Rx</w:t>
      </w:r>
      <w:r w:rsidR="001556FC">
        <w:t xml:space="preserve"> and the following observations and </w:t>
      </w:r>
      <w:r w:rsidR="000404B2">
        <w:t>proposals are made:</w:t>
      </w:r>
    </w:p>
    <w:p w14:paraId="2D13950C" w14:textId="77777777" w:rsidR="00D25C9A" w:rsidRPr="00C7419C" w:rsidRDefault="00D25C9A" w:rsidP="00D25C9A">
      <w:pPr>
        <w:jc w:val="both"/>
        <w:rPr>
          <w:b/>
          <w:bCs/>
        </w:rPr>
      </w:pPr>
      <w:r w:rsidRPr="00C7419C">
        <w:rPr>
          <w:rFonts w:eastAsiaTheme="minorEastAsia"/>
          <w:b/>
          <w:bCs/>
          <w:lang w:val="en-US" w:eastAsia="zh-CN"/>
        </w:rPr>
        <w:t xml:space="preserve">Observation 1: The test setup supporting </w:t>
      </w:r>
      <w:r w:rsidRPr="00C7419C">
        <w:rPr>
          <w:b/>
          <w:bCs/>
        </w:rPr>
        <w:t>full degree of rotation freedom with 2AoA is beneficial for UE RF, RRM and Demodulation testing for FR2 multi-Rx UE.</w:t>
      </w:r>
    </w:p>
    <w:p w14:paraId="6349C506" w14:textId="77777777" w:rsidR="00D25C9A" w:rsidRDefault="00D25C9A" w:rsidP="00D25C9A">
      <w:pPr>
        <w:jc w:val="both"/>
        <w:rPr>
          <w:b/>
          <w:bCs/>
        </w:rPr>
      </w:pPr>
      <w:r w:rsidRPr="00C7419C">
        <w:rPr>
          <w:b/>
          <w:bCs/>
        </w:rPr>
        <w:t xml:space="preserve">Proposal 1: It is preferred to support full degree of rotation freedom for 2AoAs </w:t>
      </w:r>
      <w:r>
        <w:rPr>
          <w:b/>
          <w:bCs/>
        </w:rPr>
        <w:t xml:space="preserve">for Multi-Rx testing </w:t>
      </w:r>
      <w:r w:rsidRPr="00C7419C">
        <w:rPr>
          <w:b/>
          <w:bCs/>
        </w:rPr>
        <w:t>which is beneficial for RF, RRM and Demodulation testing.</w:t>
      </w:r>
    </w:p>
    <w:p w14:paraId="62E59C16" w14:textId="77777777" w:rsidR="00D25C9A" w:rsidRPr="00147F0B" w:rsidRDefault="00D25C9A" w:rsidP="00D25C9A">
      <w:pPr>
        <w:jc w:val="both"/>
        <w:rPr>
          <w:rFonts w:eastAsiaTheme="minorEastAsia"/>
          <w:b/>
          <w:bCs/>
          <w:lang w:eastAsia="zh-CN"/>
        </w:rPr>
      </w:pPr>
      <w:r w:rsidRPr="00973BF0">
        <w:rPr>
          <w:rFonts w:eastAsiaTheme="minorEastAsia"/>
          <w:b/>
          <w:bCs/>
          <w:lang w:eastAsia="zh-CN"/>
        </w:rPr>
        <w:t xml:space="preserve">Proposal 2: RAN4 to </w:t>
      </w:r>
      <w:proofErr w:type="spellStart"/>
      <w:r w:rsidRPr="00973BF0">
        <w:rPr>
          <w:rFonts w:eastAsiaTheme="minorEastAsia"/>
          <w:b/>
          <w:bCs/>
          <w:lang w:eastAsia="zh-CN"/>
        </w:rPr>
        <w:t>analyze</w:t>
      </w:r>
      <w:proofErr w:type="spellEnd"/>
      <w:r w:rsidRPr="00973BF0">
        <w:rPr>
          <w:rFonts w:eastAsiaTheme="minorEastAsia"/>
          <w:b/>
          <w:bCs/>
          <w:lang w:eastAsia="zh-CN"/>
        </w:rPr>
        <w:t xml:space="preserve"> the feasibility of supporting full degree of rotation freedom for 2AoAs </w:t>
      </w:r>
      <w:r>
        <w:rPr>
          <w:rFonts w:eastAsiaTheme="minorEastAsia"/>
          <w:b/>
          <w:bCs/>
          <w:lang w:eastAsia="zh-CN"/>
        </w:rPr>
        <w:t>considering the</w:t>
      </w:r>
      <w:r w:rsidRPr="00973BF0">
        <w:rPr>
          <w:rFonts w:eastAsiaTheme="minorEastAsia"/>
          <w:b/>
          <w:bCs/>
          <w:lang w:eastAsia="zh-CN"/>
        </w:rPr>
        <w:t xml:space="preserve"> complexity, cost, testing time, etc., aspects.</w:t>
      </w:r>
    </w:p>
    <w:p w14:paraId="665D0EA2" w14:textId="77777777" w:rsidR="00D25C9A" w:rsidRDefault="00D25C9A" w:rsidP="00D25C9A">
      <w:pPr>
        <w:jc w:val="both"/>
        <w:rPr>
          <w:b/>
          <w:bCs/>
        </w:rPr>
      </w:pPr>
      <w:r w:rsidRPr="00257BD5">
        <w:rPr>
          <w:b/>
          <w:bCs/>
        </w:rPr>
        <w:t xml:space="preserve">Proposal </w:t>
      </w:r>
      <w:r>
        <w:rPr>
          <w:b/>
          <w:bCs/>
        </w:rPr>
        <w:t>3</w:t>
      </w:r>
      <w:r w:rsidRPr="00257BD5">
        <w:rPr>
          <w:b/>
          <w:bCs/>
        </w:rPr>
        <w:t xml:space="preserve">: </w:t>
      </w:r>
      <w:r w:rsidRPr="008B53C1">
        <w:rPr>
          <w:b/>
          <w:bCs/>
        </w:rPr>
        <w:t xml:space="preserve">The simplified approach supporting full degree of rotation freedom for AoA1, and fixed AoA2 with more </w:t>
      </w:r>
      <w:r>
        <w:rPr>
          <w:b/>
          <w:bCs/>
        </w:rPr>
        <w:t>flexibility</w:t>
      </w:r>
      <w:r w:rsidRPr="008B53C1">
        <w:rPr>
          <w:b/>
          <w:bCs/>
        </w:rPr>
        <w:t xml:space="preserve"> can be </w:t>
      </w:r>
      <w:r>
        <w:rPr>
          <w:b/>
          <w:bCs/>
        </w:rPr>
        <w:t xml:space="preserve">considered </w:t>
      </w:r>
      <w:r w:rsidRPr="008B53C1">
        <w:rPr>
          <w:b/>
          <w:bCs/>
        </w:rPr>
        <w:t>as alternative method</w:t>
      </w:r>
      <w:r>
        <w:rPr>
          <w:b/>
          <w:bCs/>
        </w:rPr>
        <w:t xml:space="preserve"> if supporting full degree of rotation freedom for 2AoAs is not feasible. </w:t>
      </w:r>
    </w:p>
    <w:p w14:paraId="4AB90B5D" w14:textId="77777777" w:rsidR="00D25C9A" w:rsidRPr="009461E9" w:rsidRDefault="00D25C9A" w:rsidP="00D25C9A">
      <w:pPr>
        <w:jc w:val="both"/>
        <w:rPr>
          <w:b/>
          <w:bCs/>
        </w:rPr>
      </w:pPr>
      <w:r w:rsidRPr="009461E9">
        <w:rPr>
          <w:b/>
          <w:bCs/>
        </w:rPr>
        <w:t xml:space="preserve">Proposal 4: RRM test setup should support at least 2 simultaneously active </w:t>
      </w:r>
      <w:proofErr w:type="spellStart"/>
      <w:r w:rsidRPr="009461E9">
        <w:rPr>
          <w:b/>
          <w:bCs/>
        </w:rPr>
        <w:t>AoAs</w:t>
      </w:r>
      <w:proofErr w:type="spellEnd"/>
      <w:r w:rsidRPr="009461E9">
        <w:rPr>
          <w:b/>
          <w:bCs/>
        </w:rPr>
        <w:t>.</w:t>
      </w:r>
    </w:p>
    <w:p w14:paraId="37F5C473" w14:textId="77777777" w:rsidR="00D25C9A" w:rsidRDefault="00D25C9A" w:rsidP="00D25C9A">
      <w:pPr>
        <w:jc w:val="both"/>
        <w:rPr>
          <w:b/>
          <w:bCs/>
        </w:rPr>
      </w:pPr>
      <w:r w:rsidRPr="00DB0C8D">
        <w:rPr>
          <w:b/>
          <w:bCs/>
        </w:rPr>
        <w:t xml:space="preserve">Observation 2: The definition of angular offset for multi-panel UE RRM testing </w:t>
      </w:r>
      <w:r>
        <w:rPr>
          <w:b/>
          <w:bCs/>
        </w:rPr>
        <w:t>would</w:t>
      </w:r>
      <w:r w:rsidRPr="00DB0C8D">
        <w:rPr>
          <w:b/>
          <w:bCs/>
        </w:rPr>
        <w:t xml:space="preserve"> be based on the beam pair</w:t>
      </w:r>
      <w:r>
        <w:rPr>
          <w:b/>
          <w:bCs/>
        </w:rPr>
        <w:t>s</w:t>
      </w:r>
      <w:r w:rsidRPr="00DB0C8D">
        <w:rPr>
          <w:b/>
          <w:bCs/>
        </w:rPr>
        <w:t xml:space="preserve"> which is different from legacy RRM test setup</w:t>
      </w:r>
      <w:r>
        <w:rPr>
          <w:b/>
          <w:bCs/>
        </w:rPr>
        <w:t xml:space="preserve">. The legacy measurement setup with </w:t>
      </w:r>
      <w:r w:rsidRPr="00C460D5">
        <w:rPr>
          <w:b/>
          <w:bCs/>
        </w:rPr>
        <w:t>30°, 60°, 90°, 120°, 150° and 180° angular would lead to improper beam pair selection</w:t>
      </w:r>
      <w:r>
        <w:rPr>
          <w:b/>
          <w:bCs/>
        </w:rPr>
        <w:t>.</w:t>
      </w:r>
    </w:p>
    <w:p w14:paraId="48F1A28B" w14:textId="71173688" w:rsidR="00A120E9" w:rsidRPr="00D25C9A" w:rsidRDefault="00D25C9A" w:rsidP="00D25C9A">
      <w:pPr>
        <w:jc w:val="both"/>
        <w:rPr>
          <w:b/>
          <w:bCs/>
        </w:rPr>
      </w:pPr>
      <w:r w:rsidRPr="00EE20D9">
        <w:rPr>
          <w:b/>
          <w:bCs/>
        </w:rPr>
        <w:t xml:space="preserve">Proposal </w:t>
      </w:r>
      <w:r>
        <w:rPr>
          <w:b/>
          <w:bCs/>
        </w:rPr>
        <w:t>5</w:t>
      </w:r>
      <w:r w:rsidRPr="00EE20D9">
        <w:rPr>
          <w:b/>
          <w:bCs/>
        </w:rPr>
        <w:t>: RAN4 to consider more flexibility on the angular offset for multiple panels for UE RRM requirements testing.</w:t>
      </w:r>
    </w:p>
    <w:p w14:paraId="57126C32" w14:textId="77777777" w:rsidR="00002786" w:rsidRDefault="00002786" w:rsidP="00002786">
      <w:pPr>
        <w:jc w:val="both"/>
        <w:rPr>
          <w:b/>
          <w:bCs/>
          <w:lang w:val="en-US"/>
        </w:rPr>
      </w:pPr>
      <w:r w:rsidRPr="00D25C9A">
        <w:rPr>
          <w:b/>
          <w:bCs/>
          <w:lang w:val="en-US"/>
        </w:rPr>
        <w:t>Proposal 6: The selected two test directions for UE demodulation should satisfy REFSENSE requirements</w:t>
      </w:r>
      <w:r>
        <w:rPr>
          <w:b/>
          <w:bCs/>
          <w:lang w:val="en-US"/>
        </w:rPr>
        <w:t xml:space="preserve">. </w:t>
      </w:r>
    </w:p>
    <w:p w14:paraId="78CDA263" w14:textId="77777777" w:rsidR="00002786" w:rsidRPr="00D25C9A" w:rsidRDefault="00002786" w:rsidP="00002786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Proposal 7: T</w:t>
      </w:r>
      <w:r w:rsidRPr="00002786">
        <w:rPr>
          <w:b/>
          <w:bCs/>
          <w:lang w:val="en-US"/>
        </w:rPr>
        <w:t>he min. isolation between dual polarizations and between 2AoAs needs to be studied</w:t>
      </w:r>
      <w:r w:rsidRPr="00D25C9A">
        <w:rPr>
          <w:b/>
          <w:bCs/>
          <w:lang w:val="en-US"/>
        </w:rPr>
        <w:t xml:space="preserve">. </w:t>
      </w:r>
    </w:p>
    <w:p w14:paraId="709B5FB7" w14:textId="77777777" w:rsidR="0085418D" w:rsidRDefault="0085418D" w:rsidP="0085418D">
      <w:pPr>
        <w:pStyle w:val="Heading1"/>
      </w:pPr>
      <w:r>
        <w:t>4</w:t>
      </w:r>
      <w:r>
        <w:tab/>
        <w:t>References</w:t>
      </w:r>
    </w:p>
    <w:p w14:paraId="2A5138EF" w14:textId="0E1EACF6" w:rsidR="00990A65" w:rsidRDefault="00BC7F9E" w:rsidP="00BC7F9E">
      <w:pPr>
        <w:pStyle w:val="EX"/>
      </w:pPr>
      <w:r w:rsidRPr="00CC3D44">
        <w:t>R4-2214357</w:t>
      </w:r>
      <w:r w:rsidRPr="00712097">
        <w:t>, “</w:t>
      </w:r>
      <w:r w:rsidRPr="00BC7F9E">
        <w:t>WF on NR FR2 OTA testing enhancements</w:t>
      </w:r>
      <w:r w:rsidRPr="00712097">
        <w:t>”</w:t>
      </w:r>
      <w:r>
        <w:t xml:space="preserve">, </w:t>
      </w:r>
      <w:r w:rsidRPr="00FC7CA7">
        <w:t>Qualcomm Incorporated</w:t>
      </w:r>
    </w:p>
    <w:p w14:paraId="49DE1B3B" w14:textId="7001B403" w:rsidR="00281930" w:rsidRDefault="009C6D1A" w:rsidP="00BC7F9E">
      <w:pPr>
        <w:pStyle w:val="EX"/>
      </w:pPr>
      <w:r w:rsidRPr="009C6D1A">
        <w:t>R4-2211991</w:t>
      </w:r>
      <w:r>
        <w:t xml:space="preserve">, </w:t>
      </w:r>
      <w:r w:rsidR="00C20E99">
        <w:t>“</w:t>
      </w:r>
      <w:r w:rsidR="00C20E99" w:rsidRPr="00C20E99">
        <w:t xml:space="preserve">Considerations on FR2 multiple </w:t>
      </w:r>
      <w:proofErr w:type="spellStart"/>
      <w:r w:rsidR="00C20E99" w:rsidRPr="00C20E99">
        <w:t>AoA</w:t>
      </w:r>
      <w:proofErr w:type="spellEnd"/>
      <w:r w:rsidR="00C20E99" w:rsidRPr="00C20E99">
        <w:t xml:space="preserve"> test</w:t>
      </w:r>
      <w:r w:rsidR="00C20E99">
        <w:t xml:space="preserve">”, </w:t>
      </w:r>
      <w:r w:rsidR="000F1EED" w:rsidRPr="000F1EED">
        <w:t>Samsung</w:t>
      </w:r>
    </w:p>
    <w:p w14:paraId="0C63C2C4" w14:textId="30B66507" w:rsidR="000F1EED" w:rsidRDefault="00E623DC" w:rsidP="00BC7F9E">
      <w:pPr>
        <w:pStyle w:val="EX"/>
      </w:pPr>
      <w:r w:rsidRPr="00E623DC">
        <w:t>R4-2211549</w:t>
      </w:r>
      <w:r>
        <w:t xml:space="preserve">, </w:t>
      </w:r>
      <w:r w:rsidR="00E21481">
        <w:t>“</w:t>
      </w:r>
      <w:r w:rsidR="00E21481" w:rsidRPr="00E21481">
        <w:t>Views on FR2-1 RF OTA test for a device with multi-panel reception</w:t>
      </w:r>
      <w:r w:rsidR="00E21481">
        <w:t xml:space="preserve">”, </w:t>
      </w:r>
      <w:r w:rsidR="002E2058" w:rsidRPr="002E2058">
        <w:t>Anritsu Corporation</w:t>
      </w:r>
    </w:p>
    <w:sectPr w:rsidR="000F1E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3D05D" w14:textId="77777777" w:rsidR="00560D7D" w:rsidRDefault="00560D7D" w:rsidP="0065184C">
      <w:pPr>
        <w:spacing w:after="0"/>
      </w:pPr>
      <w:r>
        <w:separator/>
      </w:r>
    </w:p>
  </w:endnote>
  <w:endnote w:type="continuationSeparator" w:id="0">
    <w:p w14:paraId="3D3A7E06" w14:textId="77777777" w:rsidR="00560D7D" w:rsidRDefault="00560D7D" w:rsidP="006518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7D78A" w14:textId="77777777" w:rsidR="00560D7D" w:rsidRDefault="00560D7D" w:rsidP="0065184C">
      <w:pPr>
        <w:spacing w:after="0"/>
      </w:pPr>
      <w:r>
        <w:separator/>
      </w:r>
    </w:p>
  </w:footnote>
  <w:footnote w:type="continuationSeparator" w:id="0">
    <w:p w14:paraId="4B23E64A" w14:textId="77777777" w:rsidR="00560D7D" w:rsidRDefault="00560D7D" w:rsidP="006518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64B3"/>
    <w:multiLevelType w:val="hybridMultilevel"/>
    <w:tmpl w:val="3D38DA36"/>
    <w:lvl w:ilvl="0" w:tplc="726400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E624D"/>
    <w:multiLevelType w:val="hybridMultilevel"/>
    <w:tmpl w:val="06BA5E2A"/>
    <w:lvl w:ilvl="0" w:tplc="29B0A1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30BE9"/>
    <w:multiLevelType w:val="hybridMultilevel"/>
    <w:tmpl w:val="5B682872"/>
    <w:lvl w:ilvl="0" w:tplc="88AA4F9C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D1651CB"/>
    <w:multiLevelType w:val="hybridMultilevel"/>
    <w:tmpl w:val="058E9AD0"/>
    <w:lvl w:ilvl="0" w:tplc="F5AC70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6456"/>
    <w:multiLevelType w:val="hybridMultilevel"/>
    <w:tmpl w:val="87761C10"/>
    <w:lvl w:ilvl="0" w:tplc="F5F4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F42C6"/>
    <w:multiLevelType w:val="hybridMultilevel"/>
    <w:tmpl w:val="B0E61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17624"/>
    <w:multiLevelType w:val="hybridMultilevel"/>
    <w:tmpl w:val="3D9CE82E"/>
    <w:lvl w:ilvl="0" w:tplc="C492C344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68ABF4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66EFA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B480904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580804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A68D48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0031B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FC2A80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2A66139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5C26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2"/>
  </w:num>
  <w:num w:numId="5">
    <w:abstractNumId w:val="11"/>
  </w:num>
  <w:num w:numId="6">
    <w:abstractNumId w:val="1"/>
  </w:num>
  <w:num w:numId="7">
    <w:abstractNumId w:val="0"/>
  </w:num>
  <w:num w:numId="8">
    <w:abstractNumId w:val="3"/>
  </w:num>
  <w:num w:numId="9">
    <w:abstractNumId w:val="10"/>
  </w:num>
  <w:num w:numId="10">
    <w:abstractNumId w:val="0"/>
  </w:num>
  <w:num w:numId="11">
    <w:abstractNumId w:val="4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F27"/>
    <w:rsid w:val="00002786"/>
    <w:rsid w:val="00002C8B"/>
    <w:rsid w:val="00030F71"/>
    <w:rsid w:val="0003602A"/>
    <w:rsid w:val="000362C9"/>
    <w:rsid w:val="000404B2"/>
    <w:rsid w:val="00040BAD"/>
    <w:rsid w:val="0004752D"/>
    <w:rsid w:val="00051DC7"/>
    <w:rsid w:val="0005521B"/>
    <w:rsid w:val="000620CD"/>
    <w:rsid w:val="0006627C"/>
    <w:rsid w:val="000808C5"/>
    <w:rsid w:val="00082BE0"/>
    <w:rsid w:val="000927B0"/>
    <w:rsid w:val="00094B02"/>
    <w:rsid w:val="000A34B8"/>
    <w:rsid w:val="000B43D3"/>
    <w:rsid w:val="000D4671"/>
    <w:rsid w:val="000D610F"/>
    <w:rsid w:val="000D67B0"/>
    <w:rsid w:val="000D7FBB"/>
    <w:rsid w:val="000E2A6D"/>
    <w:rsid w:val="000E41E4"/>
    <w:rsid w:val="000E5D11"/>
    <w:rsid w:val="000F0DF7"/>
    <w:rsid w:val="000F1EED"/>
    <w:rsid w:val="000F3E5C"/>
    <w:rsid w:val="000F4E1A"/>
    <w:rsid w:val="000F6AD2"/>
    <w:rsid w:val="000F6F4D"/>
    <w:rsid w:val="00105463"/>
    <w:rsid w:val="00105A37"/>
    <w:rsid w:val="00106059"/>
    <w:rsid w:val="00110728"/>
    <w:rsid w:val="001131C4"/>
    <w:rsid w:val="00115FCC"/>
    <w:rsid w:val="00117E53"/>
    <w:rsid w:val="001204EC"/>
    <w:rsid w:val="00120E1D"/>
    <w:rsid w:val="001229FC"/>
    <w:rsid w:val="001251C1"/>
    <w:rsid w:val="00131B4A"/>
    <w:rsid w:val="00136E9B"/>
    <w:rsid w:val="00137806"/>
    <w:rsid w:val="00143E8D"/>
    <w:rsid w:val="001451DA"/>
    <w:rsid w:val="00147F0B"/>
    <w:rsid w:val="001527E3"/>
    <w:rsid w:val="00152E82"/>
    <w:rsid w:val="001556FC"/>
    <w:rsid w:val="00163AE0"/>
    <w:rsid w:val="001653A1"/>
    <w:rsid w:val="00174067"/>
    <w:rsid w:val="0017442F"/>
    <w:rsid w:val="00181D1E"/>
    <w:rsid w:val="001821E3"/>
    <w:rsid w:val="00185B90"/>
    <w:rsid w:val="00191063"/>
    <w:rsid w:val="001A2B2C"/>
    <w:rsid w:val="001A5082"/>
    <w:rsid w:val="001C6A34"/>
    <w:rsid w:val="001D1EB1"/>
    <w:rsid w:val="001E10A2"/>
    <w:rsid w:val="001E4AA4"/>
    <w:rsid w:val="001E7E1F"/>
    <w:rsid w:val="001F1670"/>
    <w:rsid w:val="001F5607"/>
    <w:rsid w:val="002134A5"/>
    <w:rsid w:val="002137AA"/>
    <w:rsid w:val="00213A9D"/>
    <w:rsid w:val="00216CF4"/>
    <w:rsid w:val="00227D95"/>
    <w:rsid w:val="00234B33"/>
    <w:rsid w:val="00241D6A"/>
    <w:rsid w:val="00246605"/>
    <w:rsid w:val="00254787"/>
    <w:rsid w:val="00257BD5"/>
    <w:rsid w:val="00260408"/>
    <w:rsid w:val="00263065"/>
    <w:rsid w:val="00264FF5"/>
    <w:rsid w:val="00277819"/>
    <w:rsid w:val="00280ADA"/>
    <w:rsid w:val="00281930"/>
    <w:rsid w:val="0029097A"/>
    <w:rsid w:val="002A236A"/>
    <w:rsid w:val="002A3A66"/>
    <w:rsid w:val="002C0AAB"/>
    <w:rsid w:val="002C6AB6"/>
    <w:rsid w:val="002D46D6"/>
    <w:rsid w:val="002D5028"/>
    <w:rsid w:val="002D50E3"/>
    <w:rsid w:val="002E0756"/>
    <w:rsid w:val="002E2058"/>
    <w:rsid w:val="002F4A8D"/>
    <w:rsid w:val="0030557C"/>
    <w:rsid w:val="00305AC8"/>
    <w:rsid w:val="003068B7"/>
    <w:rsid w:val="00306904"/>
    <w:rsid w:val="00306A08"/>
    <w:rsid w:val="00306B35"/>
    <w:rsid w:val="00314B21"/>
    <w:rsid w:val="0032527C"/>
    <w:rsid w:val="00326D35"/>
    <w:rsid w:val="0033158E"/>
    <w:rsid w:val="003319A1"/>
    <w:rsid w:val="00332A43"/>
    <w:rsid w:val="003346FD"/>
    <w:rsid w:val="003539E2"/>
    <w:rsid w:val="003607EF"/>
    <w:rsid w:val="0036549D"/>
    <w:rsid w:val="00370723"/>
    <w:rsid w:val="00371B0C"/>
    <w:rsid w:val="0037540D"/>
    <w:rsid w:val="003754C3"/>
    <w:rsid w:val="0038224B"/>
    <w:rsid w:val="00383BC6"/>
    <w:rsid w:val="0039680E"/>
    <w:rsid w:val="003A41A4"/>
    <w:rsid w:val="003A502C"/>
    <w:rsid w:val="003B3CAE"/>
    <w:rsid w:val="003C2C86"/>
    <w:rsid w:val="003C3F37"/>
    <w:rsid w:val="003C3F3B"/>
    <w:rsid w:val="003C403C"/>
    <w:rsid w:val="003C76F6"/>
    <w:rsid w:val="003D5D3A"/>
    <w:rsid w:val="003E0994"/>
    <w:rsid w:val="003E1735"/>
    <w:rsid w:val="003E246C"/>
    <w:rsid w:val="003F3677"/>
    <w:rsid w:val="0040782A"/>
    <w:rsid w:val="00414590"/>
    <w:rsid w:val="004171B5"/>
    <w:rsid w:val="00417A74"/>
    <w:rsid w:val="0042039B"/>
    <w:rsid w:val="00422BDD"/>
    <w:rsid w:val="004266A7"/>
    <w:rsid w:val="00436975"/>
    <w:rsid w:val="00441781"/>
    <w:rsid w:val="0044511A"/>
    <w:rsid w:val="00445365"/>
    <w:rsid w:val="004461CD"/>
    <w:rsid w:val="00461068"/>
    <w:rsid w:val="00466CCE"/>
    <w:rsid w:val="00475230"/>
    <w:rsid w:val="00487997"/>
    <w:rsid w:val="00495437"/>
    <w:rsid w:val="004A2A76"/>
    <w:rsid w:val="004B2A3B"/>
    <w:rsid w:val="004B373D"/>
    <w:rsid w:val="004B6721"/>
    <w:rsid w:val="004B6D89"/>
    <w:rsid w:val="004C01F0"/>
    <w:rsid w:val="004C277F"/>
    <w:rsid w:val="004D1432"/>
    <w:rsid w:val="004D467C"/>
    <w:rsid w:val="004D6A56"/>
    <w:rsid w:val="004E4004"/>
    <w:rsid w:val="004E756E"/>
    <w:rsid w:val="004F1EE8"/>
    <w:rsid w:val="00504663"/>
    <w:rsid w:val="00510859"/>
    <w:rsid w:val="00522D96"/>
    <w:rsid w:val="005249A4"/>
    <w:rsid w:val="005259D7"/>
    <w:rsid w:val="00533146"/>
    <w:rsid w:val="00537524"/>
    <w:rsid w:val="00540D0C"/>
    <w:rsid w:val="0054511F"/>
    <w:rsid w:val="00552F2C"/>
    <w:rsid w:val="00555676"/>
    <w:rsid w:val="00556468"/>
    <w:rsid w:val="00560D7D"/>
    <w:rsid w:val="005623B6"/>
    <w:rsid w:val="00563673"/>
    <w:rsid w:val="00565DE1"/>
    <w:rsid w:val="005701A7"/>
    <w:rsid w:val="00571647"/>
    <w:rsid w:val="00575813"/>
    <w:rsid w:val="005818CB"/>
    <w:rsid w:val="00591C8D"/>
    <w:rsid w:val="005923A2"/>
    <w:rsid w:val="00593EB8"/>
    <w:rsid w:val="0059527B"/>
    <w:rsid w:val="005A3737"/>
    <w:rsid w:val="005A63A5"/>
    <w:rsid w:val="005B024A"/>
    <w:rsid w:val="005B1070"/>
    <w:rsid w:val="005B2DB6"/>
    <w:rsid w:val="005B41B5"/>
    <w:rsid w:val="005D71FB"/>
    <w:rsid w:val="005F3110"/>
    <w:rsid w:val="005F605B"/>
    <w:rsid w:val="0060142B"/>
    <w:rsid w:val="006014CE"/>
    <w:rsid w:val="00605539"/>
    <w:rsid w:val="0060754F"/>
    <w:rsid w:val="00624F56"/>
    <w:rsid w:val="0062680C"/>
    <w:rsid w:val="00630F27"/>
    <w:rsid w:val="00650B05"/>
    <w:rsid w:val="0065184C"/>
    <w:rsid w:val="00653A09"/>
    <w:rsid w:val="00657E38"/>
    <w:rsid w:val="00663914"/>
    <w:rsid w:val="00667A91"/>
    <w:rsid w:val="0067441E"/>
    <w:rsid w:val="00676128"/>
    <w:rsid w:val="00693009"/>
    <w:rsid w:val="0069352C"/>
    <w:rsid w:val="006A5319"/>
    <w:rsid w:val="006A5D1F"/>
    <w:rsid w:val="006A671F"/>
    <w:rsid w:val="006A6EC1"/>
    <w:rsid w:val="006B4772"/>
    <w:rsid w:val="006B698D"/>
    <w:rsid w:val="006B77DD"/>
    <w:rsid w:val="006E403D"/>
    <w:rsid w:val="006F0078"/>
    <w:rsid w:val="006F59A5"/>
    <w:rsid w:val="00700FB8"/>
    <w:rsid w:val="00705A7B"/>
    <w:rsid w:val="00712097"/>
    <w:rsid w:val="007216D6"/>
    <w:rsid w:val="00731D61"/>
    <w:rsid w:val="0073601B"/>
    <w:rsid w:val="00747A8C"/>
    <w:rsid w:val="00757006"/>
    <w:rsid w:val="00766266"/>
    <w:rsid w:val="007669BF"/>
    <w:rsid w:val="00782CCC"/>
    <w:rsid w:val="007832D3"/>
    <w:rsid w:val="007B1737"/>
    <w:rsid w:val="007B66DA"/>
    <w:rsid w:val="007D7A9B"/>
    <w:rsid w:val="007E22EE"/>
    <w:rsid w:val="007F5B23"/>
    <w:rsid w:val="00821392"/>
    <w:rsid w:val="00824767"/>
    <w:rsid w:val="00825FA6"/>
    <w:rsid w:val="00845B41"/>
    <w:rsid w:val="00847A35"/>
    <w:rsid w:val="008507A6"/>
    <w:rsid w:val="0085418D"/>
    <w:rsid w:val="008547C5"/>
    <w:rsid w:val="00866D15"/>
    <w:rsid w:val="00874E7C"/>
    <w:rsid w:val="00875912"/>
    <w:rsid w:val="00885695"/>
    <w:rsid w:val="008866BA"/>
    <w:rsid w:val="008A1484"/>
    <w:rsid w:val="008A2C3C"/>
    <w:rsid w:val="008B140E"/>
    <w:rsid w:val="008B485B"/>
    <w:rsid w:val="008B53C1"/>
    <w:rsid w:val="008C6415"/>
    <w:rsid w:val="008E368B"/>
    <w:rsid w:val="009117D9"/>
    <w:rsid w:val="00917AC5"/>
    <w:rsid w:val="00922014"/>
    <w:rsid w:val="00926191"/>
    <w:rsid w:val="00933478"/>
    <w:rsid w:val="00945EC0"/>
    <w:rsid w:val="009461E9"/>
    <w:rsid w:val="00951CE8"/>
    <w:rsid w:val="00965C19"/>
    <w:rsid w:val="009666D3"/>
    <w:rsid w:val="00973BF0"/>
    <w:rsid w:val="009863F6"/>
    <w:rsid w:val="00987F3D"/>
    <w:rsid w:val="00990A65"/>
    <w:rsid w:val="0099226B"/>
    <w:rsid w:val="009A49A9"/>
    <w:rsid w:val="009B3F0F"/>
    <w:rsid w:val="009C55FC"/>
    <w:rsid w:val="009C6D1A"/>
    <w:rsid w:val="009C7612"/>
    <w:rsid w:val="009D48B6"/>
    <w:rsid w:val="009E30B0"/>
    <w:rsid w:val="009F05BC"/>
    <w:rsid w:val="009F0EF2"/>
    <w:rsid w:val="009F6FEC"/>
    <w:rsid w:val="00A10FB1"/>
    <w:rsid w:val="00A117CB"/>
    <w:rsid w:val="00A120E9"/>
    <w:rsid w:val="00A256C4"/>
    <w:rsid w:val="00A3770D"/>
    <w:rsid w:val="00A37813"/>
    <w:rsid w:val="00A420EF"/>
    <w:rsid w:val="00A52E0F"/>
    <w:rsid w:val="00A7283B"/>
    <w:rsid w:val="00A94A68"/>
    <w:rsid w:val="00A94E7E"/>
    <w:rsid w:val="00A95A68"/>
    <w:rsid w:val="00A96315"/>
    <w:rsid w:val="00AA016C"/>
    <w:rsid w:val="00AA55E0"/>
    <w:rsid w:val="00AA7186"/>
    <w:rsid w:val="00AB1C68"/>
    <w:rsid w:val="00AB564E"/>
    <w:rsid w:val="00AB7D52"/>
    <w:rsid w:val="00AC3B51"/>
    <w:rsid w:val="00AD2C4F"/>
    <w:rsid w:val="00AD42CC"/>
    <w:rsid w:val="00AD67C3"/>
    <w:rsid w:val="00AF0296"/>
    <w:rsid w:val="00AF2180"/>
    <w:rsid w:val="00AF64D1"/>
    <w:rsid w:val="00B015C8"/>
    <w:rsid w:val="00B103A3"/>
    <w:rsid w:val="00B13B3D"/>
    <w:rsid w:val="00B2081C"/>
    <w:rsid w:val="00B26389"/>
    <w:rsid w:val="00B31506"/>
    <w:rsid w:val="00B451D9"/>
    <w:rsid w:val="00B51864"/>
    <w:rsid w:val="00B54B05"/>
    <w:rsid w:val="00B669B7"/>
    <w:rsid w:val="00B66B05"/>
    <w:rsid w:val="00B6721E"/>
    <w:rsid w:val="00B7573E"/>
    <w:rsid w:val="00B77E4E"/>
    <w:rsid w:val="00B80F47"/>
    <w:rsid w:val="00B8626C"/>
    <w:rsid w:val="00BA1958"/>
    <w:rsid w:val="00BA4A02"/>
    <w:rsid w:val="00BB1AF7"/>
    <w:rsid w:val="00BB33D8"/>
    <w:rsid w:val="00BC3317"/>
    <w:rsid w:val="00BC7F9E"/>
    <w:rsid w:val="00BD4D9E"/>
    <w:rsid w:val="00BE065C"/>
    <w:rsid w:val="00BE0A21"/>
    <w:rsid w:val="00BE164F"/>
    <w:rsid w:val="00BE1D5E"/>
    <w:rsid w:val="00BF1246"/>
    <w:rsid w:val="00BF231F"/>
    <w:rsid w:val="00C0607D"/>
    <w:rsid w:val="00C133F1"/>
    <w:rsid w:val="00C168B3"/>
    <w:rsid w:val="00C16A2D"/>
    <w:rsid w:val="00C20E99"/>
    <w:rsid w:val="00C228A0"/>
    <w:rsid w:val="00C233B1"/>
    <w:rsid w:val="00C2533C"/>
    <w:rsid w:val="00C27639"/>
    <w:rsid w:val="00C3176C"/>
    <w:rsid w:val="00C31BC8"/>
    <w:rsid w:val="00C326CC"/>
    <w:rsid w:val="00C33BF8"/>
    <w:rsid w:val="00C419AD"/>
    <w:rsid w:val="00C44619"/>
    <w:rsid w:val="00C460D5"/>
    <w:rsid w:val="00C52CD9"/>
    <w:rsid w:val="00C606E0"/>
    <w:rsid w:val="00C623E4"/>
    <w:rsid w:val="00C6454D"/>
    <w:rsid w:val="00C663E1"/>
    <w:rsid w:val="00C7419C"/>
    <w:rsid w:val="00C757FF"/>
    <w:rsid w:val="00C82BCE"/>
    <w:rsid w:val="00C83D32"/>
    <w:rsid w:val="00C84583"/>
    <w:rsid w:val="00C8712C"/>
    <w:rsid w:val="00C96810"/>
    <w:rsid w:val="00C9687E"/>
    <w:rsid w:val="00CA0724"/>
    <w:rsid w:val="00CA21DF"/>
    <w:rsid w:val="00CA3F5F"/>
    <w:rsid w:val="00CB3986"/>
    <w:rsid w:val="00CB3F49"/>
    <w:rsid w:val="00CC3D44"/>
    <w:rsid w:val="00CC682D"/>
    <w:rsid w:val="00CD04AD"/>
    <w:rsid w:val="00CD7858"/>
    <w:rsid w:val="00CE5E88"/>
    <w:rsid w:val="00CF0C6D"/>
    <w:rsid w:val="00CF2349"/>
    <w:rsid w:val="00CF61E1"/>
    <w:rsid w:val="00D00041"/>
    <w:rsid w:val="00D04A58"/>
    <w:rsid w:val="00D04DA0"/>
    <w:rsid w:val="00D06CEF"/>
    <w:rsid w:val="00D07010"/>
    <w:rsid w:val="00D2308E"/>
    <w:rsid w:val="00D25C9A"/>
    <w:rsid w:val="00D324E8"/>
    <w:rsid w:val="00D371C6"/>
    <w:rsid w:val="00D37BB3"/>
    <w:rsid w:val="00D4443A"/>
    <w:rsid w:val="00D53958"/>
    <w:rsid w:val="00D56951"/>
    <w:rsid w:val="00D64625"/>
    <w:rsid w:val="00D64BE0"/>
    <w:rsid w:val="00D70EFD"/>
    <w:rsid w:val="00D71412"/>
    <w:rsid w:val="00D72D2E"/>
    <w:rsid w:val="00D72DFE"/>
    <w:rsid w:val="00D84017"/>
    <w:rsid w:val="00D97A9F"/>
    <w:rsid w:val="00DA2B03"/>
    <w:rsid w:val="00DB0C8D"/>
    <w:rsid w:val="00DC03A6"/>
    <w:rsid w:val="00DD0A2C"/>
    <w:rsid w:val="00DD355F"/>
    <w:rsid w:val="00DD57BF"/>
    <w:rsid w:val="00DE1E8E"/>
    <w:rsid w:val="00DE409C"/>
    <w:rsid w:val="00DF38E1"/>
    <w:rsid w:val="00E01CBF"/>
    <w:rsid w:val="00E03990"/>
    <w:rsid w:val="00E209AA"/>
    <w:rsid w:val="00E21481"/>
    <w:rsid w:val="00E23DAC"/>
    <w:rsid w:val="00E245A3"/>
    <w:rsid w:val="00E24798"/>
    <w:rsid w:val="00E51619"/>
    <w:rsid w:val="00E51C42"/>
    <w:rsid w:val="00E55846"/>
    <w:rsid w:val="00E623DC"/>
    <w:rsid w:val="00E65415"/>
    <w:rsid w:val="00E701BB"/>
    <w:rsid w:val="00E71C3D"/>
    <w:rsid w:val="00E76778"/>
    <w:rsid w:val="00E8227C"/>
    <w:rsid w:val="00E85364"/>
    <w:rsid w:val="00E85EF3"/>
    <w:rsid w:val="00E913A9"/>
    <w:rsid w:val="00E971A4"/>
    <w:rsid w:val="00EA7B43"/>
    <w:rsid w:val="00EB06C1"/>
    <w:rsid w:val="00EB3758"/>
    <w:rsid w:val="00EC49EE"/>
    <w:rsid w:val="00EC5249"/>
    <w:rsid w:val="00ED5597"/>
    <w:rsid w:val="00EE1FFD"/>
    <w:rsid w:val="00EE20D9"/>
    <w:rsid w:val="00EE298B"/>
    <w:rsid w:val="00EF0B38"/>
    <w:rsid w:val="00EF2278"/>
    <w:rsid w:val="00EF2599"/>
    <w:rsid w:val="00EF774A"/>
    <w:rsid w:val="00F05ADB"/>
    <w:rsid w:val="00F10C60"/>
    <w:rsid w:val="00F10F2D"/>
    <w:rsid w:val="00F2238C"/>
    <w:rsid w:val="00F240AD"/>
    <w:rsid w:val="00F24462"/>
    <w:rsid w:val="00F24A12"/>
    <w:rsid w:val="00F2704E"/>
    <w:rsid w:val="00F4010B"/>
    <w:rsid w:val="00F42DA1"/>
    <w:rsid w:val="00F66A67"/>
    <w:rsid w:val="00F7767D"/>
    <w:rsid w:val="00F80DA5"/>
    <w:rsid w:val="00F913D5"/>
    <w:rsid w:val="00F92DC5"/>
    <w:rsid w:val="00FB152A"/>
    <w:rsid w:val="00FB3C9A"/>
    <w:rsid w:val="00FB689E"/>
    <w:rsid w:val="00FB6FB0"/>
    <w:rsid w:val="00FC27DE"/>
    <w:rsid w:val="00FC3422"/>
    <w:rsid w:val="00FC7CA7"/>
    <w:rsid w:val="00FD715E"/>
    <w:rsid w:val="00FE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9AB1E0"/>
  <w15:chartTrackingRefBased/>
  <w15:docId w15:val="{2BA2C1AB-8AC5-476E-BC8B-679B6658C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14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9A49A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07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21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832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32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32D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3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32D3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Header">
    <w:name w:val="header"/>
    <w:basedOn w:val="Normal"/>
    <w:link w:val="HeaderChar"/>
    <w:unhideWhenUsed/>
    <w:rsid w:val="0065184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18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518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518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9A49A9"/>
    <w:rPr>
      <w:rFonts w:ascii="Arial" w:hAnsi="Arial" w:cs="Times New Roman"/>
      <w:sz w:val="36"/>
      <w:szCs w:val="20"/>
      <w:lang w:val="en-GB" w:eastAsia="ko-KR"/>
    </w:rPr>
  </w:style>
  <w:style w:type="paragraph" w:styleId="TOC1">
    <w:name w:val="toc 1"/>
    <w:aliases w:val="TOC Proposal 1"/>
    <w:basedOn w:val="Normal"/>
    <w:uiPriority w:val="39"/>
    <w:rsid w:val="0085418D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b/>
      <w:bCs/>
      <w:lang w:eastAsia="en-US"/>
    </w:rPr>
  </w:style>
  <w:style w:type="paragraph" w:customStyle="1" w:styleId="EX">
    <w:name w:val="EX"/>
    <w:basedOn w:val="Normal"/>
    <w:rsid w:val="0085418D"/>
    <w:pPr>
      <w:keepLines/>
      <w:numPr>
        <w:numId w:val="7"/>
      </w:num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766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3707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7B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B43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79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0014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5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42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85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66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8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85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74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977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11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784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94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57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1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346A4-3FC5-44D8-BAF4-FB7F941DA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1378</Words>
  <Characters>7861</Characters>
  <Application>Microsoft Office Word</Application>
  <DocSecurity>0</DocSecurity>
  <Lines>65</Lines>
  <Paragraphs>18</Paragraphs>
  <ScaleCrop>false</ScaleCrop>
  <Company/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133</cp:revision>
  <dcterms:created xsi:type="dcterms:W3CDTF">2022-09-28T07:06:00Z</dcterms:created>
  <dcterms:modified xsi:type="dcterms:W3CDTF">2022-09-30T22:20:00Z</dcterms:modified>
</cp:coreProperties>
</file>